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79" w:rsidRPr="00486E2A" w:rsidRDefault="00276D79" w:rsidP="00276D79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129092970"/>
      <w:r w:rsidRPr="00486E2A">
        <w:rPr>
          <w:rFonts w:ascii="Times New Roman" w:hAnsi="Times New Roman"/>
          <w:b/>
          <w:bCs/>
          <w:sz w:val="20"/>
          <w:szCs w:val="20"/>
        </w:rPr>
        <w:t xml:space="preserve">Suppl 1. </w:t>
      </w:r>
      <w:r w:rsidRPr="00486E2A">
        <w:rPr>
          <w:rFonts w:ascii="Times New Roman" w:hAnsi="Times New Roman"/>
          <w:sz w:val="20"/>
          <w:szCs w:val="20"/>
        </w:rPr>
        <w:t>Multivariate analysis for overall survival and recurrence-free survival</w:t>
      </w:r>
      <w:bookmarkEnd w:id="0"/>
      <w:r w:rsidRPr="00486E2A">
        <w:rPr>
          <w:rFonts w:ascii="Times New Roman" w:hAnsi="Times New Roman"/>
          <w:sz w:val="20"/>
          <w:szCs w:val="20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335"/>
        <w:gridCol w:w="1167"/>
        <w:gridCol w:w="1038"/>
        <w:gridCol w:w="909"/>
        <w:gridCol w:w="1297"/>
        <w:gridCol w:w="1038"/>
        <w:gridCol w:w="1072"/>
      </w:tblGrid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ind w:left="88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RFS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Hazard ratio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Hazard ratio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0.82-1.66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0.67-1.09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0.053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0.74-1.11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0.36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≥75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0.73-1.50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0.63-1.03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Sex (Male)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0.56-1.05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0.84-1.31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0.69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Hypertension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0.71-1.29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0.78-1.15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0.53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Heart disease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6E2A">
              <w:rPr>
                <w:rFonts w:ascii="Times New Roman" w:eastAsiaTheme="minorEastAsia" w:hAnsi="Times New Roman" w:cs="Times New Roman"/>
                <w:sz w:val="20"/>
                <w:szCs w:val="20"/>
              </w:rPr>
              <w:t>0.50-1.33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0.41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0.70-1.29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0.74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Diabetes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1.52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1.02-2.22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pStyle w:val="HTMLPreformatted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6E2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0.97-1.52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Type of surgery (Ablation vs. Resection)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1.53-2.94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1.63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1.33-2.01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Tumor size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1.00-1.03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0.005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0.50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Tumor count (multiple vs. single)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0.87-1.45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1.37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1.16-1.61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Hepatitis 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0.65-1.14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0.99-1.44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0.060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Child‒Pugh class: B vs. 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0.51-1.83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0.73-1.84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0.53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Liver cirrhosis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0.69-1.32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0.90-1.36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0.35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Alpha-fetoprotein (10-100 vs. &lt;10)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0.71-1.47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1.04-1.62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0.024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Alpha-fetoprotein (100-1000 vs. &lt;10)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1.17-2.39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0.004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1.36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1.07-1.73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0.011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Alpha-fetoprotein (&gt;1000 vs. &lt;10)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1.42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0.97-2.08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1.41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1.08-1.84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0.011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ALT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0.68-1.04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pStyle w:val="HTMLPreformatted"/>
              <w:shd w:val="clear" w:color="auto" w:fill="FFFFFF"/>
              <w:wordWrap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6E2A">
              <w:rPr>
                <w:rFonts w:ascii="Times New Roman" w:eastAsiaTheme="minorEastAsia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0.24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AST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1.00-1.01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0.44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1.00-1.01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0.27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TBIL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0.96-1.02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0.96-1.00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0.057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ALB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0.91-0.97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6E2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0.99-1.01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PLT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0.39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PT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0.87-1.09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0.84-1.12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0.56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INR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0.12-3.31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0.45-4.52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</w:tr>
      <w:tr w:rsidR="00276D79" w:rsidRPr="00486E2A" w:rsidTr="00501C34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Serum creatinine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0.99-1.00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0.26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1.00-1.00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</w:tr>
      <w:tr w:rsidR="00276D79" w:rsidRPr="00486E2A" w:rsidTr="00501C3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9" w:rsidRPr="00486E2A" w:rsidRDefault="00276D79" w:rsidP="00501C34">
            <w:pPr>
              <w:rPr>
                <w:rFonts w:ascii="Times New Roman" w:hAnsi="Times New Roman"/>
                <w:sz w:val="20"/>
                <w:szCs w:val="20"/>
              </w:rPr>
            </w:pPr>
            <w:r w:rsidRPr="00486E2A">
              <w:rPr>
                <w:rFonts w:ascii="Times New Roman" w:hAnsi="Times New Roman"/>
                <w:sz w:val="20"/>
                <w:szCs w:val="20"/>
              </w:rPr>
              <w:t>OS (Overall survival), RFS (Recurrence-free survival), ALT (alanine aminotransferase), AST (aspartate aminotransferase), PLT (platelet), PT (prothrombin time), INR (international normalized ratio), ALB (albumin), TBIL (total bilirubin).</w:t>
            </w:r>
          </w:p>
        </w:tc>
      </w:tr>
    </w:tbl>
    <w:p w:rsidR="00276D79" w:rsidRPr="00486E2A" w:rsidRDefault="00276D79" w:rsidP="00276D79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6C4D1C" w:rsidRDefault="006C4D1C"/>
    <w:sectPr w:rsidR="006C4D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276D79"/>
    <w:rsid w:val="00276D79"/>
    <w:rsid w:val="006C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D79"/>
    <w:pPr>
      <w:spacing w:after="0" w:line="240" w:lineRule="auto"/>
    </w:pPr>
    <w:rPr>
      <w:rFonts w:ascii="等线" w:eastAsia="等线" w:hAnsi="等线" w:cs="Times New Roman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7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6D79"/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2023-03-18T11:26:00Z</dcterms:created>
  <dcterms:modified xsi:type="dcterms:W3CDTF">2023-03-18T11:26:00Z</dcterms:modified>
</cp:coreProperties>
</file>