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CE" w:rsidRPr="00486E2A" w:rsidRDefault="00D31CCE" w:rsidP="00D31CCE">
      <w:pPr>
        <w:spacing w:line="480" w:lineRule="auto"/>
        <w:rPr>
          <w:rFonts w:ascii="Times New Roman" w:hAnsi="Times New Roman"/>
          <w:sz w:val="20"/>
          <w:szCs w:val="20"/>
        </w:rPr>
      </w:pPr>
      <w:bookmarkStart w:id="0" w:name="_Hlk129092983"/>
      <w:r w:rsidRPr="00486E2A">
        <w:rPr>
          <w:rFonts w:ascii="Times New Roman" w:hAnsi="Times New Roman"/>
          <w:b/>
          <w:bCs/>
          <w:sz w:val="20"/>
          <w:szCs w:val="20"/>
        </w:rPr>
        <w:t>Suppl 2.</w:t>
      </w:r>
      <w:r w:rsidRPr="00486E2A">
        <w:rPr>
          <w:rFonts w:ascii="Times New Roman" w:hAnsi="Times New Roman"/>
          <w:sz w:val="20"/>
          <w:szCs w:val="20"/>
        </w:rPr>
        <w:t xml:space="preserve"> The baseline information of the three age groups stratified by treatment type before IPTW.</w:t>
      </w:r>
      <w:bookmarkEnd w:id="0"/>
    </w:p>
    <w:p w:rsidR="00D31CCE" w:rsidRPr="00486E2A" w:rsidRDefault="00D31CCE" w:rsidP="00D31CCE">
      <w:pPr>
        <w:spacing w:line="480" w:lineRule="auto"/>
        <w:rPr>
          <w:rFonts w:ascii="Times New Roman" w:hAnsi="Times New Roman"/>
          <w:sz w:val="20"/>
          <w:szCs w:val="20"/>
        </w:rPr>
      </w:pPr>
    </w:p>
    <w:p w:rsidR="00D31CCE" w:rsidRPr="00486E2A" w:rsidRDefault="00D31CCE" w:rsidP="00D31CCE">
      <w:pPr>
        <w:spacing w:line="480" w:lineRule="auto"/>
        <w:rPr>
          <w:rFonts w:ascii="Times New Roman" w:hAnsi="Times New Roman"/>
          <w:sz w:val="20"/>
          <w:szCs w:val="20"/>
        </w:rPr>
      </w:pPr>
    </w:p>
    <w:p w:rsidR="00D31CCE" w:rsidRPr="00486E2A" w:rsidRDefault="00D31CCE" w:rsidP="00D31CCE">
      <w:pPr>
        <w:spacing w:line="480" w:lineRule="auto"/>
        <w:rPr>
          <w:rFonts w:ascii="Times New Roman" w:hAnsi="Times New Roman"/>
          <w:sz w:val="20"/>
          <w:szCs w:val="20"/>
        </w:rPr>
      </w:pPr>
    </w:p>
    <w:p w:rsidR="00D31CCE" w:rsidRPr="00486E2A" w:rsidRDefault="00D31CCE" w:rsidP="00D31CCE">
      <w:pPr>
        <w:spacing w:line="480" w:lineRule="auto"/>
        <w:rPr>
          <w:rFonts w:ascii="Times New Roman" w:hAnsi="Times New Roman"/>
          <w:sz w:val="20"/>
          <w:szCs w:val="20"/>
        </w:rPr>
      </w:pPr>
    </w:p>
    <w:p w:rsidR="00D31CCE" w:rsidRPr="00486E2A" w:rsidRDefault="00D31CCE" w:rsidP="00D31CCE">
      <w:pPr>
        <w:spacing w:line="480" w:lineRule="auto"/>
        <w:rPr>
          <w:rFonts w:ascii="Times New Roman" w:hAnsi="Times New Roman"/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1499" w:tblpY="1385"/>
        <w:tblW w:w="5000" w:type="pct"/>
        <w:tblLook w:val="04A0"/>
      </w:tblPr>
      <w:tblGrid>
        <w:gridCol w:w="893"/>
        <w:gridCol w:w="1144"/>
        <w:gridCol w:w="1096"/>
        <w:gridCol w:w="435"/>
        <w:gridCol w:w="1144"/>
        <w:gridCol w:w="1096"/>
        <w:gridCol w:w="435"/>
        <w:gridCol w:w="1082"/>
        <w:gridCol w:w="1096"/>
        <w:gridCol w:w="435"/>
      </w:tblGrid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8" w:type="pct"/>
            <w:gridSpan w:val="3"/>
          </w:tcPr>
          <w:p w:rsidR="00D31CCE" w:rsidRPr="00486E2A" w:rsidRDefault="00D31CCE" w:rsidP="00501C3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65-69 years of age before IPTW</w:t>
            </w:r>
          </w:p>
        </w:tc>
        <w:tc>
          <w:tcPr>
            <w:tcW w:w="1508" w:type="pct"/>
            <w:gridSpan w:val="3"/>
          </w:tcPr>
          <w:p w:rsidR="00D31CCE" w:rsidRPr="00486E2A" w:rsidRDefault="00D31CCE" w:rsidP="00501C3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70-74 years of age before IPTW</w:t>
            </w:r>
          </w:p>
        </w:tc>
        <w:tc>
          <w:tcPr>
            <w:tcW w:w="1467" w:type="pct"/>
            <w:gridSpan w:val="3"/>
          </w:tcPr>
          <w:p w:rsidR="00D31CCE" w:rsidRPr="00486E2A" w:rsidRDefault="00D31CCE" w:rsidP="00501C3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≥75 years of age before IPTW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Resection(n=362)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Ablation(n=291)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Resection(n=132)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Ablation(n=168)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Resection(n=67)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Ablation(n=125)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66.4±1.4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66.6±1.4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0.04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71.7±1.4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72.0±1.5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0.07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77.1±2.4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79.4±3.8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Sex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0.77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0.27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298(82.3%)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237(81.4%)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113(85.6%)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118(70.2%)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56(83.6%)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96(76.8%)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64(17.7%)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54(18.6%)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19(14.4%)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50(29.8%)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11(16.4%)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29(23.2%)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Background disease of the liver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0.60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0.18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0.20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HBV infection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238(65.7%)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197(67.7%)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74(56.1%)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107(63.7%)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31(46.3%)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70(56.0%)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 xml:space="preserve">  Other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124(34.3%)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94(32.3%)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58(43.9%)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61(36.3%)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36(53.7%)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55(44.0%)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Comorbid illness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 xml:space="preserve">  Hypertension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104(28.7%)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76(26.1%)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0.46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44(33.3%)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67(39.9%)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0.24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31(46.3%)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57(45.6%)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0.93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 xml:space="preserve">  Diabetes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57(15.7%)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51(17.5%)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0.54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22(16.7%)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29(17.3%)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0.89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14(20.9%)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28(22.4%)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0.81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 xml:space="preserve">  Heart disease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30(8.3%)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16(5.5%)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11(8.3%)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21(12.5%)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0.25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11(16.4%)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18(14.4%)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0.71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Tumor size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30.1±11.4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26.2±10.4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30.8±12.0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27.6±9.8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31.0±11.6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28.7±10.7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0.17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AFP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0.82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0.47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0.70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&lt;10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166(45.9%)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134(46.1%)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57(43.2%)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64(38.1%)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31(46.2%)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61(48.8%)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10-100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79(21.8%)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71(24.4%)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29(22.0%)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33(19.6%)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18(26.9%)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28(22.4%)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100-1000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65(18.0%)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49(16.8%)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28(21.2%)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37(22.0%)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12(17.9%)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19(15.2%)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&gt;1000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52(14.3%)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37(12.7%)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18(13.6%)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34(20.2%)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6(9.0%)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17(13.6%)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ALT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45.6±77.2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37.7±39.8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34.8±25.9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35.4±30.2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0.86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31.9±22.4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33.2±27.6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0.72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AST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43.8±62.1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40.4±37.1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0.41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36.3±23.5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42.0±31.2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34.4±18.2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38.4±31.0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0.34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ALB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42.9±20.2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40.1±4.9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42.0±4.0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39.3±5.0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42.5±3.3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39.4±4.0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TBIL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15.3±17.6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18.4±20.3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0.04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13.8±5.5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17.2±10.2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14.3±5.6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15.4 ±7.4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0.27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PLT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163.1±67.5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124.7±57.2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178.0±60.5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123.7±65.8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171.9±66.0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135.6±58.1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PT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12.2±1.5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13.3±1.9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12.0±1.2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13.6±1.7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12.0±1.1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13.4±1.9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lastRenderedPageBreak/>
              <w:t>INR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1.0±0.1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1.1±0.1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1.0±0.1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1.1±0.1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1.0±0.1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1.0±0.1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SCr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78.6±22.5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76.3±31.5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0.29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79.6±17.4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80.5±71.1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0.88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83.2±25.0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78.8±22.0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0.21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Child‒Pugh class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355(98.0%)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265(91.0%)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129(97.7%)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157(93.5%)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67(100%)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120(96.0%)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7(2.0%)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26(9.0%)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3(2.3%)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11(6.5%)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0(4.8%)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5(4.0%)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0(0%)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0(0%)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0(0%)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0(0%)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0(0%)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0(0%)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Liver cirrhosis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 xml:space="preserve">  Yes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75(20.7%)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194(66.7%)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25(18.9%)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117(69.6%)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10(14.9%)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68(54.4%)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 xml:space="preserve">  No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287(79.3%)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97(33.3%)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107(81.1%)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51(30.4%)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57(85.1%)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57(45.6%)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Number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344(95.0%)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229(78.7%)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122(92.4%)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134(79.8%)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61(91.0%)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93(74.4%)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16(4.4%)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45(15.5%)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8(6.1%)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25(14.9%)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5(7.5%)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21(16.8%)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17" w:type="pct"/>
          </w:tcPr>
          <w:p w:rsidR="00D31CCE" w:rsidRPr="00486E2A" w:rsidRDefault="00D31CCE" w:rsidP="00501C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2(0.6%)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17(5.8%)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2(1.5%)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9(5.4%)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1(1.5%)</w:t>
            </w:r>
          </w:p>
        </w:tc>
        <w:tc>
          <w:tcPr>
            <w:tcW w:w="626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11(8.8%)</w:t>
            </w:r>
          </w:p>
        </w:tc>
        <w:tc>
          <w:tcPr>
            <w:tcW w:w="220" w:type="pct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CCE" w:rsidRPr="00486E2A" w:rsidTr="00501C34">
        <w:trPr>
          <w:trHeight w:val="20"/>
        </w:trPr>
        <w:tc>
          <w:tcPr>
            <w:tcW w:w="5000" w:type="pct"/>
            <w:gridSpan w:val="10"/>
          </w:tcPr>
          <w:p w:rsidR="00D31CCE" w:rsidRPr="00486E2A" w:rsidRDefault="00D31CCE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IPTW (Inverse-probability-of-treatment weighting), AFP (Alpha-fetoprotein), ALT (alanine aminotransferase), AST (aspartate aminotransferase), PLT (platelet), PT (prothrombin time), INR (international normalized ratio), ALB (albumin), TBIL (total bilirubin).</w:t>
            </w:r>
          </w:p>
        </w:tc>
      </w:tr>
    </w:tbl>
    <w:p w:rsidR="00D31CCE" w:rsidRPr="00486E2A" w:rsidRDefault="00D31CCE" w:rsidP="00D31CCE">
      <w:pPr>
        <w:rPr>
          <w:rFonts w:ascii="Times New Roman" w:hAnsi="Times New Roman"/>
          <w:sz w:val="20"/>
          <w:szCs w:val="20"/>
        </w:rPr>
      </w:pPr>
    </w:p>
    <w:p w:rsidR="00D31CCE" w:rsidRPr="00486E2A" w:rsidRDefault="00D31CCE" w:rsidP="00D31CCE">
      <w:pPr>
        <w:spacing w:line="480" w:lineRule="auto"/>
        <w:rPr>
          <w:rFonts w:ascii="Times New Roman" w:hAnsi="Times New Roman"/>
          <w:b/>
          <w:bCs/>
          <w:sz w:val="20"/>
          <w:szCs w:val="20"/>
        </w:rPr>
      </w:pPr>
    </w:p>
    <w:p w:rsidR="00D31CCE" w:rsidRPr="00486E2A" w:rsidRDefault="00D31CCE" w:rsidP="00D31CCE">
      <w:pPr>
        <w:spacing w:line="480" w:lineRule="auto"/>
        <w:rPr>
          <w:rFonts w:ascii="Times New Roman" w:hAnsi="Times New Roman"/>
          <w:b/>
          <w:bCs/>
          <w:sz w:val="20"/>
          <w:szCs w:val="20"/>
        </w:rPr>
      </w:pPr>
    </w:p>
    <w:p w:rsidR="002C3C57" w:rsidRDefault="002C3C57"/>
    <w:sectPr w:rsidR="002C3C57" w:rsidSect="000979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D31CCE"/>
    <w:rsid w:val="000979AC"/>
    <w:rsid w:val="0015759D"/>
    <w:rsid w:val="002C3C57"/>
    <w:rsid w:val="005B1C48"/>
    <w:rsid w:val="00B935ED"/>
    <w:rsid w:val="00D3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CCE"/>
    <w:pPr>
      <w:spacing w:after="0" w:line="240" w:lineRule="auto"/>
    </w:pPr>
    <w:rPr>
      <w:rFonts w:ascii="等线" w:eastAsia="等线" w:hAnsi="等线" w:cs="Times New Roman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5</cp:revision>
  <dcterms:created xsi:type="dcterms:W3CDTF">2023-03-18T11:27:00Z</dcterms:created>
  <dcterms:modified xsi:type="dcterms:W3CDTF">2023-03-19T03:27:00Z</dcterms:modified>
</cp:coreProperties>
</file>