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D4" w:rsidRDefault="00C63710" w:rsidP="00C63710">
      <w:pPr>
        <w:spacing w:line="360" w:lineRule="auto"/>
        <w:rPr>
          <w:rFonts w:ascii="Times New Roman" w:hAnsi="Times New Roman" w:cs="Times New Roman" w:hint="eastAsia"/>
          <w:b/>
          <w:bCs/>
          <w:sz w:val="22"/>
        </w:rPr>
      </w:pPr>
      <w:r w:rsidRPr="005C510C">
        <w:rPr>
          <w:rFonts w:ascii="Times New Roman" w:hAnsi="Times New Roman" w:cs="Times New Roman"/>
          <w:b/>
          <w:bCs/>
          <w:sz w:val="22"/>
        </w:rPr>
        <w:t xml:space="preserve">Supplementary </w:t>
      </w:r>
      <w:r w:rsidR="00A42CD4">
        <w:rPr>
          <w:rFonts w:ascii="Times New Roman" w:hAnsi="Times New Roman" w:cs="Times New Roman" w:hint="eastAsia"/>
          <w:b/>
          <w:bCs/>
          <w:sz w:val="22"/>
        </w:rPr>
        <w:t>Material 2</w:t>
      </w:r>
    </w:p>
    <w:p w:rsidR="00C63710" w:rsidRPr="0045650A" w:rsidRDefault="00C63710" w:rsidP="00C63710">
      <w:pPr>
        <w:spacing w:line="360" w:lineRule="auto"/>
        <w:rPr>
          <w:rFonts w:ascii="Times New Roman" w:hAnsi="Times New Roman" w:cs="Times New Roman"/>
          <w:bCs/>
          <w:sz w:val="22"/>
        </w:rPr>
      </w:pPr>
      <w:r w:rsidRPr="005C510C">
        <w:rPr>
          <w:rFonts w:ascii="Times New Roman" w:hAnsi="Times New Roman" w:cs="Times New Roman"/>
          <w:b/>
          <w:bCs/>
          <w:sz w:val="22"/>
        </w:rPr>
        <w:t xml:space="preserve">Figure S1. </w:t>
      </w:r>
      <w:r w:rsidRPr="0045650A">
        <w:rPr>
          <w:rFonts w:ascii="Times New Roman" w:hAnsi="Times New Roman" w:cs="Times New Roman"/>
          <w:bCs/>
          <w:sz w:val="22"/>
        </w:rPr>
        <w:t>Performance of objective response rate (ORR) and (DCR) as surrogate endpoint for overall survival (OS) in immuno-oncology trials of advanced gastro-esophageal carcinoma.</w:t>
      </w:r>
    </w:p>
    <w:p w:rsidR="00C63710" w:rsidRPr="0045650A" w:rsidRDefault="00C63710" w:rsidP="00C63710">
      <w:pPr>
        <w:spacing w:line="360" w:lineRule="auto"/>
        <w:rPr>
          <w:rFonts w:ascii="Times New Roman" w:hAnsi="Times New Roman" w:cs="Times New Roman"/>
          <w:bCs/>
          <w:sz w:val="22"/>
        </w:rPr>
      </w:pPr>
      <w:r w:rsidRPr="0045650A">
        <w:rPr>
          <w:rFonts w:ascii="Times New Roman" w:hAnsi="Times New Roman" w:cs="Times New Roman"/>
          <w:bCs/>
          <w:noProof/>
          <w:sz w:val="22"/>
        </w:rPr>
        <w:drawing>
          <wp:inline distT="0" distB="0" distL="0" distR="0">
            <wp:extent cx="6524625" cy="5162340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088" cy="517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710" w:rsidRPr="0045650A" w:rsidRDefault="00C63710" w:rsidP="00C63710">
      <w:pPr>
        <w:spacing w:line="360" w:lineRule="auto"/>
        <w:rPr>
          <w:rFonts w:ascii="Times New Roman" w:hAnsi="Times New Roman" w:cs="Times New Roman"/>
          <w:bCs/>
          <w:sz w:val="22"/>
        </w:rPr>
      </w:pPr>
      <w:r w:rsidRPr="0045650A">
        <w:rPr>
          <w:rFonts w:ascii="Times New Roman" w:hAnsi="Times New Roman" w:cs="Times New Roman"/>
          <w:bCs/>
          <w:sz w:val="22"/>
        </w:rPr>
        <w:t xml:space="preserve">Correlation between ORR (A) and DCR (B) and OS at arm-level. Each dot represents one of the experimental arms of the phase 3 clinical trials, with size of the dot being proportional to the sample size. Correlation treatment effects on ORR (C) and DCR (D) and OS at trial-level. Size of dots is proportional to weighted sample size. The blue line represents the upper and lower 95% confidence intervals of the regression line (red line). Trials are colored based on whether the endpoint results were statistically significant. </w:t>
      </w:r>
    </w:p>
    <w:p w:rsidR="00C63710" w:rsidRPr="0045650A" w:rsidRDefault="00C63710" w:rsidP="00C63710">
      <w:pPr>
        <w:spacing w:line="360" w:lineRule="auto"/>
        <w:rPr>
          <w:rFonts w:ascii="Times New Roman" w:hAnsi="Times New Roman" w:cs="Times New Roman"/>
          <w:bCs/>
          <w:sz w:val="22"/>
        </w:rPr>
      </w:pPr>
      <w:r w:rsidRPr="0045650A">
        <w:rPr>
          <w:rFonts w:ascii="Times New Roman" w:hAnsi="Times New Roman" w:cs="Times New Roman"/>
          <w:bCs/>
          <w:i/>
          <w:iCs/>
          <w:sz w:val="22"/>
        </w:rPr>
        <w:t>Abbreviations: Nivo, nivolumab; Pembrolizumab, Pembro; Ipi, ipilimumab; C, chemotherapy; GC, gastric carcinoma; ESCA, esophageal carcinoma; OR, odds ratio; HR, hazard ratio; ORR, objective response rate; DCR, disease control rate; OS, overall survival; NS, not significant; R, weighted Pearson correlation coefficient.</w:t>
      </w:r>
    </w:p>
    <w:p w:rsidR="00C63710" w:rsidRPr="0045650A" w:rsidRDefault="00C63710" w:rsidP="00C63710">
      <w:pPr>
        <w:spacing w:line="360" w:lineRule="auto"/>
        <w:rPr>
          <w:rFonts w:ascii="Times New Roman" w:hAnsi="Times New Roman" w:cs="Times New Roman"/>
          <w:bCs/>
          <w:sz w:val="22"/>
        </w:rPr>
      </w:pPr>
    </w:p>
    <w:p w:rsidR="00470433" w:rsidRPr="0045650A" w:rsidRDefault="00470433">
      <w:pPr>
        <w:snapToGrid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sectPr w:rsidR="00470433" w:rsidRPr="0045650A" w:rsidSect="005628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010" w:rsidRDefault="00153010" w:rsidP="00966252">
      <w:r>
        <w:separator/>
      </w:r>
    </w:p>
  </w:endnote>
  <w:endnote w:type="continuationSeparator" w:id="0">
    <w:p w:rsidR="00153010" w:rsidRDefault="00153010" w:rsidP="00966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010" w:rsidRDefault="00153010" w:rsidP="00966252">
      <w:r>
        <w:separator/>
      </w:r>
    </w:p>
  </w:footnote>
  <w:footnote w:type="continuationSeparator" w:id="0">
    <w:p w:rsidR="00153010" w:rsidRDefault="00153010" w:rsidP="009662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707"/>
    <w:rsid w:val="000E19ED"/>
    <w:rsid w:val="00135637"/>
    <w:rsid w:val="00153010"/>
    <w:rsid w:val="001A4522"/>
    <w:rsid w:val="001C6E12"/>
    <w:rsid w:val="00203062"/>
    <w:rsid w:val="00244667"/>
    <w:rsid w:val="00300F14"/>
    <w:rsid w:val="003733D2"/>
    <w:rsid w:val="00381B07"/>
    <w:rsid w:val="003E1923"/>
    <w:rsid w:val="00417342"/>
    <w:rsid w:val="0045650A"/>
    <w:rsid w:val="00470433"/>
    <w:rsid w:val="004745D4"/>
    <w:rsid w:val="004A7871"/>
    <w:rsid w:val="004F05F1"/>
    <w:rsid w:val="004F373D"/>
    <w:rsid w:val="005610A5"/>
    <w:rsid w:val="0056289F"/>
    <w:rsid w:val="005A034A"/>
    <w:rsid w:val="005C510C"/>
    <w:rsid w:val="005E1495"/>
    <w:rsid w:val="005E1600"/>
    <w:rsid w:val="005F519B"/>
    <w:rsid w:val="0060563A"/>
    <w:rsid w:val="00616264"/>
    <w:rsid w:val="006343A1"/>
    <w:rsid w:val="006637D9"/>
    <w:rsid w:val="006828C1"/>
    <w:rsid w:val="00692EFD"/>
    <w:rsid w:val="006B34E4"/>
    <w:rsid w:val="006C07C7"/>
    <w:rsid w:val="006D5FE7"/>
    <w:rsid w:val="00723F4E"/>
    <w:rsid w:val="0074711A"/>
    <w:rsid w:val="0075439D"/>
    <w:rsid w:val="007C2E4F"/>
    <w:rsid w:val="007D5E50"/>
    <w:rsid w:val="008534A6"/>
    <w:rsid w:val="00867CE8"/>
    <w:rsid w:val="008832F7"/>
    <w:rsid w:val="008B22C8"/>
    <w:rsid w:val="00921F6C"/>
    <w:rsid w:val="00966252"/>
    <w:rsid w:val="0099379F"/>
    <w:rsid w:val="00A42CD4"/>
    <w:rsid w:val="00A80D02"/>
    <w:rsid w:val="00A963B3"/>
    <w:rsid w:val="00AE487A"/>
    <w:rsid w:val="00AE760A"/>
    <w:rsid w:val="00AF0942"/>
    <w:rsid w:val="00B131BD"/>
    <w:rsid w:val="00B34BA4"/>
    <w:rsid w:val="00B80832"/>
    <w:rsid w:val="00BB75DE"/>
    <w:rsid w:val="00C00E38"/>
    <w:rsid w:val="00C014AC"/>
    <w:rsid w:val="00C63710"/>
    <w:rsid w:val="00C644A6"/>
    <w:rsid w:val="00C826A7"/>
    <w:rsid w:val="00C84359"/>
    <w:rsid w:val="00CA0AC4"/>
    <w:rsid w:val="00CD2707"/>
    <w:rsid w:val="00D26935"/>
    <w:rsid w:val="00D41FD4"/>
    <w:rsid w:val="00D72D95"/>
    <w:rsid w:val="00DA42EA"/>
    <w:rsid w:val="00E003E3"/>
    <w:rsid w:val="00E02601"/>
    <w:rsid w:val="00E67B18"/>
    <w:rsid w:val="00E739E3"/>
    <w:rsid w:val="00EC1595"/>
    <w:rsid w:val="00EF5634"/>
    <w:rsid w:val="00F12A7A"/>
    <w:rsid w:val="00F42422"/>
    <w:rsid w:val="00FC63F1"/>
    <w:rsid w:val="00FF19F1"/>
    <w:rsid w:val="5E69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8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62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62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6289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6289F"/>
    <w:rPr>
      <w:sz w:val="18"/>
      <w:szCs w:val="18"/>
    </w:rPr>
  </w:style>
  <w:style w:type="table" w:styleId="a5">
    <w:name w:val="Table Grid"/>
    <w:basedOn w:val="a1"/>
    <w:uiPriority w:val="59"/>
    <w:rsid w:val="00A96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line number"/>
    <w:basedOn w:val="a0"/>
    <w:uiPriority w:val="99"/>
    <w:semiHidden/>
    <w:unhideWhenUsed/>
    <w:rsid w:val="00C63710"/>
  </w:style>
  <w:style w:type="paragraph" w:styleId="a7">
    <w:name w:val="Balloon Text"/>
    <w:basedOn w:val="a"/>
    <w:link w:val="Char1"/>
    <w:uiPriority w:val="99"/>
    <w:semiHidden/>
    <w:unhideWhenUsed/>
    <w:rsid w:val="005E160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16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>MS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</cp:lastModifiedBy>
  <cp:revision>3</cp:revision>
  <dcterms:created xsi:type="dcterms:W3CDTF">2022-05-25T08:48:00Z</dcterms:created>
  <dcterms:modified xsi:type="dcterms:W3CDTF">2022-05-26T14:09:00Z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605522E2902C47FDAE43C4273B1EBADE</vt:lpwstr>
  </property>
</Properties>
</file>