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60" w:rsidRPr="00B66B69" w:rsidRDefault="00CE1960" w:rsidP="00CE1960">
      <w:pPr>
        <w:adjustRightInd w:val="0"/>
        <w:snapToGrid w:val="0"/>
        <w:rPr>
          <w:rFonts w:ascii="Times New Roman" w:hAnsi="Times New Roman"/>
          <w:sz w:val="24"/>
          <w:szCs w:val="24"/>
        </w:rPr>
      </w:pPr>
    </w:p>
    <w:p w:rsidR="00CE1960" w:rsidRPr="00B66B69" w:rsidRDefault="00CE1960" w:rsidP="00CE1960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B66B69">
        <w:rPr>
          <w:rFonts w:ascii="Times New Roman" w:hAnsi="Times New Roman"/>
          <w:b/>
          <w:bCs/>
          <w:sz w:val="24"/>
          <w:szCs w:val="24"/>
        </w:rPr>
        <w:t>Supplementary Table S7</w:t>
      </w:r>
      <w:r>
        <w:rPr>
          <w:rFonts w:ascii="Times New Roman" w:hAnsi="Times New Roman"/>
          <w:sz w:val="24"/>
          <w:szCs w:val="24"/>
        </w:rPr>
        <w:t>.</w:t>
      </w:r>
      <w:r w:rsidRPr="00B66B69">
        <w:rPr>
          <w:rFonts w:ascii="Times New Roman" w:hAnsi="Times New Roman"/>
          <w:sz w:val="24"/>
          <w:szCs w:val="24"/>
        </w:rPr>
        <w:t xml:space="preserve"> Patient and clinical characteristics of TCGA dataset</w:t>
      </w:r>
    </w:p>
    <w:tbl>
      <w:tblPr>
        <w:tblW w:w="11328" w:type="dxa"/>
        <w:tblLook w:val="04A0"/>
      </w:tblPr>
      <w:tblGrid>
        <w:gridCol w:w="222"/>
        <w:gridCol w:w="2226"/>
        <w:gridCol w:w="1644"/>
        <w:gridCol w:w="1644"/>
        <w:gridCol w:w="1600"/>
        <w:gridCol w:w="1760"/>
        <w:gridCol w:w="980"/>
        <w:gridCol w:w="1252"/>
      </w:tblGrid>
      <w:tr w:rsidR="00CE1960" w:rsidRPr="00B23AC2" w:rsidTr="008920A8">
        <w:trPr>
          <w:trHeight w:val="345"/>
        </w:trPr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B66B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 xml:space="preserve">Alive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Dead with tumor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Dead tumor free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c</w:t>
            </w:r>
            <w:r w:rsidRPr="00B23AC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P-</w:t>
            </w:r>
            <w:r w:rsidRPr="00B66B69">
              <w:rPr>
                <w:rFonts w:ascii="Times New Roman" w:hAnsi="Times New Roman"/>
                <w:color w:val="000000"/>
                <w:sz w:val="24"/>
                <w:szCs w:val="24"/>
              </w:rPr>
              <w:t>value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66B69">
              <w:rPr>
                <w:rFonts w:ascii="宋体" w:eastAsia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(n=902)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(n=719)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(n=120)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(n=63)</w:t>
            </w:r>
          </w:p>
        </w:tc>
        <w:tc>
          <w:tcPr>
            <w:tcW w:w="9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960" w:rsidRPr="00B23AC2" w:rsidTr="008920A8">
        <w:trPr>
          <w:trHeight w:val="345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Age (years)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0.863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0.388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Mean (SD)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65.9 (9.6)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65.8 (9.3)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65 (10)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71 (8.3)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Median [MIN, MAX]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67 [33,88]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67 [33,88]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67 [40,85]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73 [53,85]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3.808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0.149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542 (60.1%)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428 (59.5%)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69 (57.5%)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45 (71.4%)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360 (39.9%)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291 (40.5%)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51 (42.5%)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 (28.6%)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50.630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&lt;0.001***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213 (23.9%)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187 (21.0%)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16 (1.8%)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 (1.1%)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260 (29.2%)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211 (23.7%)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23 (2.6%)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26 (2.9%)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111 (12.5%)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94 (10.6%)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 (1.1%)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 (0.8%)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IIB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140 (15.7%)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108 (12.1%)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25 (2.8%)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 (0.8%)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IIIA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113 (12.7%)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80 (9.0%)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28 (3.1%)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5 (0.6%)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IIIB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24 (2.7%)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13 (1.5%)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7 (0.8%)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4 (0.4%)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CE1960" w:rsidRPr="00B23AC2" w:rsidTr="008920A8">
        <w:trPr>
          <w:trHeight w:val="345"/>
        </w:trPr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Stage IV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29 (3.3%)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18 (2.0%)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8 (0.9%)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/>
                <w:sz w:val="24"/>
                <w:szCs w:val="24"/>
              </w:rPr>
              <w:t>3 (0.3%)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1960" w:rsidRPr="00B66B69" w:rsidRDefault="00CE1960" w:rsidP="008920A8">
            <w:pPr>
              <w:adjustRightInd w:val="0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66B69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CE1960" w:rsidRPr="00B66B69" w:rsidRDefault="00CE1960" w:rsidP="00CE1960">
      <w:pPr>
        <w:adjustRightInd w:val="0"/>
        <w:snapToGrid w:val="0"/>
        <w:rPr>
          <w:rFonts w:ascii="Times New Roman" w:hAnsi="Times New Roman"/>
          <w:sz w:val="24"/>
          <w:szCs w:val="24"/>
        </w:rPr>
      </w:pPr>
      <w:r w:rsidRPr="0019368D">
        <w:rPr>
          <w:rFonts w:ascii="Times New Roman" w:hAnsi="Times New Roman"/>
          <w:sz w:val="24"/>
          <w:szCs w:val="24"/>
        </w:rPr>
        <w:t>*: significant</w:t>
      </w:r>
      <w:r>
        <w:rPr>
          <w:rFonts w:ascii="Times New Roman" w:hAnsi="Times New Roman"/>
          <w:sz w:val="24"/>
          <w:szCs w:val="24"/>
        </w:rPr>
        <w:t>.</w:t>
      </w:r>
    </w:p>
    <w:p w:rsidR="00CE1960" w:rsidRDefault="00CE1960" w:rsidP="00CE1960">
      <w:pPr>
        <w:adjustRightInd w:val="0"/>
        <w:snapToGrid w:val="0"/>
        <w:rPr>
          <w:rFonts w:ascii="Times New Roman" w:hAnsi="Times New Roman"/>
          <w:b/>
          <w:bCs/>
          <w:sz w:val="24"/>
          <w:szCs w:val="24"/>
        </w:rPr>
      </w:pPr>
    </w:p>
    <w:p w:rsidR="009D23B9" w:rsidRDefault="009D23B9"/>
    <w:sectPr w:rsidR="009D23B9" w:rsidSect="00762604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CE1960"/>
    <w:rsid w:val="00180292"/>
    <w:rsid w:val="00762604"/>
    <w:rsid w:val="009D23B9"/>
    <w:rsid w:val="00C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2022-09-01T07:24:00Z</dcterms:created>
  <dcterms:modified xsi:type="dcterms:W3CDTF">2022-09-01T07:26:00Z</dcterms:modified>
</cp:coreProperties>
</file>