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1B" w:rsidRDefault="000C3A1B" w:rsidP="000C3A1B">
      <w:pPr>
        <w:adjustRightInd w:val="0"/>
        <w:snapToGrid w:val="0"/>
        <w:spacing w:after="0" w:line="240" w:lineRule="auto"/>
        <w:rPr>
          <w:rFonts w:ascii="Times New Roman" w:eastAsia="SimSun" w:hAnsi="Times New Roman" w:cs="Times New Roman"/>
          <w:b/>
          <w:bCs/>
          <w:color w:val="231F20"/>
          <w:sz w:val="24"/>
        </w:rPr>
      </w:pPr>
    </w:p>
    <w:p w:rsidR="000C3A1B" w:rsidRDefault="000C3A1B" w:rsidP="000C3A1B">
      <w:pPr>
        <w:adjustRightInd w:val="0"/>
        <w:snapToGrid w:val="0"/>
        <w:spacing w:after="0" w:line="240" w:lineRule="auto"/>
        <w:rPr>
          <w:rFonts w:ascii="Times New Roman" w:eastAsia="SimSun" w:hAnsi="Times New Roman" w:cs="Times New Roman"/>
          <w:b/>
          <w:bCs/>
          <w:color w:val="231F20"/>
          <w:sz w:val="24"/>
        </w:rPr>
      </w:pPr>
    </w:p>
    <w:p w:rsidR="000C3A1B" w:rsidRPr="0096605A" w:rsidRDefault="000C3A1B" w:rsidP="000C3A1B">
      <w:pPr>
        <w:adjustRightInd w:val="0"/>
        <w:snapToGrid w:val="0"/>
        <w:spacing w:after="0" w:line="240" w:lineRule="auto"/>
        <w:rPr>
          <w:rFonts w:ascii="Times New Roman" w:eastAsia="BbnwdhAdvTT99c4c969" w:hAnsi="Times New Roman" w:cs="Times New Roman"/>
          <w:color w:val="131413"/>
          <w:sz w:val="24"/>
        </w:rPr>
      </w:pPr>
      <w:r>
        <w:rPr>
          <w:rFonts w:ascii="Times New Roman" w:eastAsia="SimSun" w:hAnsi="Times New Roman" w:cs="Times New Roman"/>
          <w:b/>
          <w:bCs/>
          <w:color w:val="231F20"/>
          <w:sz w:val="24"/>
        </w:rPr>
        <w:t xml:space="preserve">Suppl </w:t>
      </w:r>
      <w:r w:rsidRPr="0096605A">
        <w:rPr>
          <w:rFonts w:ascii="Times New Roman" w:eastAsia="SimSun" w:hAnsi="Times New Roman" w:cs="Times New Roman"/>
          <w:b/>
          <w:bCs/>
          <w:color w:val="231F20"/>
          <w:sz w:val="24"/>
        </w:rPr>
        <w:t>2. The effect of alpha fetoprotein on</w:t>
      </w:r>
      <w:r w:rsidRPr="0096605A">
        <w:rPr>
          <w:rFonts w:ascii="Times New Roman" w:eastAsia="SimSun" w:hAnsi="Times New Roman" w:cs="Times New Roman"/>
          <w:b/>
          <w:color w:val="000000"/>
          <w:sz w:val="24"/>
        </w:rPr>
        <w:t xml:space="preserve"> </w:t>
      </w:r>
      <w:r w:rsidRPr="0096605A">
        <w:rPr>
          <w:rFonts w:ascii="Times New Roman" w:eastAsia="MyriadPro-Light" w:hAnsi="Times New Roman" w:cs="Times New Roman"/>
          <w:b/>
          <w:bCs/>
          <w:color w:val="000000"/>
          <w:sz w:val="24"/>
        </w:rPr>
        <w:t xml:space="preserve">Vinco </w:t>
      </w:r>
      <w:r w:rsidRPr="0096605A">
        <w:rPr>
          <w:rFonts w:ascii="Times New Roman" w:eastAsia="SimSun" w:hAnsi="Times New Roman" w:cs="Times New Roman"/>
          <w:b/>
          <w:bCs/>
          <w:color w:val="000000"/>
          <w:sz w:val="24"/>
        </w:rPr>
        <w:t>inhibits</w:t>
      </w:r>
      <w:r w:rsidRPr="0096605A">
        <w:rPr>
          <w:rFonts w:ascii="Times New Roman" w:eastAsia="MyriadPro-Light" w:hAnsi="Times New Roman" w:cs="Times New Roman"/>
          <w:b/>
          <w:bCs/>
          <w:color w:val="000000"/>
          <w:sz w:val="24"/>
        </w:rPr>
        <w:t xml:space="preserve"> </w:t>
      </w:r>
      <w:r w:rsidRPr="0096605A">
        <w:rPr>
          <w:rFonts w:ascii="Times New Roman" w:eastAsia="SimSun" w:hAnsi="Times New Roman" w:cs="Times New Roman"/>
          <w:b/>
          <w:bCs/>
          <w:color w:val="000000"/>
          <w:sz w:val="24"/>
        </w:rPr>
        <w:t>proliferation</w:t>
      </w:r>
      <w:r w:rsidRPr="0096605A">
        <w:rPr>
          <w:rFonts w:ascii="Times New Roman" w:eastAsia="MyriadPro-Light" w:hAnsi="Times New Roman" w:cs="Times New Roman"/>
          <w:b/>
          <w:bCs/>
          <w:color w:val="000000"/>
          <w:sz w:val="24"/>
        </w:rPr>
        <w:t xml:space="preserve"> of the HCC cell lines HLE, Bel 7402 and PLC/PRF/5.</w:t>
      </w:r>
      <w:r w:rsidRPr="0096605A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96605A">
        <w:rPr>
          <w:rFonts w:ascii="Times New Roman" w:hAnsi="Times New Roman" w:cs="Times New Roman"/>
          <w:sz w:val="24"/>
        </w:rPr>
        <w:t>HLE cells were transfected with the pcDNA3.1-</w:t>
      </w:r>
      <w:r w:rsidRPr="0096605A">
        <w:rPr>
          <w:rFonts w:ascii="Times New Roman" w:hAnsi="Times New Roman" w:cs="Times New Roman"/>
          <w:i/>
          <w:sz w:val="24"/>
        </w:rPr>
        <w:t>afp</w:t>
      </w:r>
      <w:r w:rsidRPr="0096605A">
        <w:rPr>
          <w:rFonts w:ascii="Times New Roman" w:hAnsi="Times New Roman" w:cs="Times New Roman"/>
          <w:sz w:val="24"/>
        </w:rPr>
        <w:t xml:space="preserve"> vectors, Bel 7402 cells and PLC/PRF/5 cells were transfected with siRNA-AFP vectors for 24 h followed by treatment with 80 </w:t>
      </w:r>
      <w:r>
        <w:rPr>
          <w:rFonts w:ascii="Times New Roman" w:hAnsi="Times New Roman" w:cs="Times New Roman"/>
          <w:sz w:val="24"/>
        </w:rPr>
        <w:t>µ</w:t>
      </w:r>
      <w:r w:rsidRPr="0096605A">
        <w:rPr>
          <w:rFonts w:ascii="Times New Roman" w:hAnsi="Times New Roman" w:cs="Times New Roman"/>
          <w:sz w:val="24"/>
        </w:rPr>
        <w:t>g/m</w:t>
      </w:r>
      <w:r>
        <w:rPr>
          <w:rFonts w:ascii="Times New Roman" w:hAnsi="Times New Roman" w:cs="Times New Roman"/>
          <w:sz w:val="24"/>
        </w:rPr>
        <w:t>L</w:t>
      </w:r>
      <w:r w:rsidRPr="0096605A">
        <w:rPr>
          <w:rFonts w:ascii="Times New Roman" w:hAnsi="Times New Roman" w:cs="Times New Roman"/>
          <w:sz w:val="24"/>
        </w:rPr>
        <w:t xml:space="preserve"> Vinco for 48 h, the growth of these cells were detected by CCK-8 method, the right column picture </w:t>
      </w:r>
      <w:r w:rsidRPr="009622F8">
        <w:rPr>
          <w:rFonts w:ascii="Times New Roman" w:hAnsi="Times New Roman" w:cs="Times New Roman"/>
          <w:sz w:val="24"/>
        </w:rPr>
        <w:t>depicts the statistical analysis of the cell growth ratio,</w:t>
      </w:r>
      <w:r w:rsidRPr="009622F8">
        <w:rPr>
          <w:rFonts w:ascii="Times New Roman" w:eastAsia="Lato-Italic" w:hAnsi="Times New Roman" w:cs="Times New Roman"/>
          <w:color w:val="231F20"/>
          <w:sz w:val="24"/>
        </w:rPr>
        <w:t xml:space="preserve"> P</w:t>
      </w:r>
      <w:r>
        <w:rPr>
          <w:rFonts w:ascii="Times New Roman" w:eastAsia="Lato-Italic" w:hAnsi="Times New Roman" w:cs="Times New Roman"/>
          <w:color w:val="231F20"/>
          <w:sz w:val="24"/>
        </w:rPr>
        <w:t xml:space="preserve"> </w:t>
      </w:r>
      <w:r w:rsidRPr="009622F8">
        <w:rPr>
          <w:rFonts w:ascii="Times New Roman" w:eastAsia="Lato" w:hAnsi="Times New Roman" w:cs="Times New Roman"/>
          <w:color w:val="231F20"/>
          <w:sz w:val="24"/>
        </w:rPr>
        <w:t>&lt;</w:t>
      </w:r>
      <w:r>
        <w:rPr>
          <w:rFonts w:ascii="Times New Roman" w:eastAsia="Lato" w:hAnsi="Times New Roman" w:cs="Times New Roman"/>
          <w:color w:val="231F20"/>
          <w:sz w:val="24"/>
        </w:rPr>
        <w:t xml:space="preserve"> </w:t>
      </w:r>
      <w:r w:rsidRPr="009622F8">
        <w:rPr>
          <w:rFonts w:ascii="Times New Roman" w:eastAsia="Lato" w:hAnsi="Times New Roman" w:cs="Times New Roman"/>
          <w:color w:val="231F20"/>
          <w:sz w:val="24"/>
        </w:rPr>
        <w:t>0.05 indicating statistical</w:t>
      </w:r>
      <w:r w:rsidRPr="0096605A">
        <w:rPr>
          <w:rFonts w:ascii="Times New Roman" w:eastAsia="Lato" w:hAnsi="Times New Roman" w:cs="Times New Roman"/>
          <w:color w:val="231F20"/>
          <w:sz w:val="24"/>
        </w:rPr>
        <w:t xml:space="preserve"> significance</w:t>
      </w:r>
      <w:r w:rsidRPr="0096605A">
        <w:rPr>
          <w:rFonts w:ascii="Times New Roman" w:hAnsi="Times New Roman" w:cs="Times New Roman"/>
          <w:sz w:val="24"/>
        </w:rPr>
        <w:t xml:space="preserve">. 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 xml:space="preserve">The </w:t>
      </w:r>
      <w:r w:rsidRPr="0096605A">
        <w:rPr>
          <w:rFonts w:ascii="Times New Roman" w:eastAsia="SimSun" w:hAnsi="Times New Roman" w:cs="Times New Roman"/>
          <w:color w:val="000000"/>
          <w:sz w:val="24"/>
        </w:rPr>
        <w:t>results</w:t>
      </w:r>
      <w:r w:rsidRPr="0096605A">
        <w:rPr>
          <w:rFonts w:ascii="Times New Roman" w:eastAsia="MyriadPro-Light" w:hAnsi="Times New Roman" w:cs="Times New Roman"/>
          <w:color w:val="000000"/>
          <w:sz w:val="24"/>
        </w:rPr>
        <w:t xml:space="preserve"> are representative of at least three independent experiments.</w:t>
      </w:r>
    </w:p>
    <w:p w:rsidR="000C3A1B" w:rsidRPr="0096605A" w:rsidRDefault="000C3A1B" w:rsidP="000C3A1B">
      <w:pPr>
        <w:adjustRightInd w:val="0"/>
        <w:snapToGrid w:val="0"/>
        <w:spacing w:after="0" w:line="240" w:lineRule="auto"/>
        <w:rPr>
          <w:rFonts w:ascii="Times New Roman" w:eastAsia="BbnwdhAdvTT99c4c969" w:hAnsi="Times New Roman" w:cs="Times New Roman"/>
          <w:color w:val="131413"/>
          <w:sz w:val="24"/>
        </w:rPr>
      </w:pPr>
      <w:r w:rsidRPr="00064A9D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274310" cy="2955925"/>
            <wp:effectExtent l="0" t="0" r="2540" b="0"/>
            <wp:docPr id="16" name="Picture 16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, bar ch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A1B" w:rsidRDefault="000C3A1B" w:rsidP="000C3A1B">
      <w:pPr>
        <w:adjustRightInd w:val="0"/>
        <w:snapToGrid w:val="0"/>
        <w:spacing w:after="0" w:line="240" w:lineRule="auto"/>
        <w:rPr>
          <w:rFonts w:ascii="Times New Roman" w:eastAsia="SimSun" w:hAnsi="Times New Roman" w:cs="Times New Roman"/>
          <w:b/>
          <w:bCs/>
          <w:color w:val="231F20"/>
          <w:sz w:val="24"/>
        </w:rPr>
      </w:pPr>
    </w:p>
    <w:p w:rsidR="006960FE" w:rsidRDefault="006960FE"/>
    <w:sectPr w:rsidR="006960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bnwdhAdvTT99c4c969">
    <w:altName w:val="Segoe Print"/>
    <w:charset w:val="00"/>
    <w:family w:val="auto"/>
    <w:pitch w:val="default"/>
    <w:sig w:usb0="00000003" w:usb1="00000000" w:usb2="00000000" w:usb3="00000000" w:csb0="00000001" w:csb1="00000000"/>
  </w:font>
  <w:font w:name="MyriadPro-Light">
    <w:altName w:val="Segoe Print"/>
    <w:charset w:val="00"/>
    <w:family w:val="auto"/>
    <w:pitch w:val="default"/>
    <w:sig w:usb0="00000003" w:usb1="00000000" w:usb2="00000000" w:usb3="00000000" w:csb0="00000001" w:csb1="00000000"/>
  </w:font>
  <w:font w:name="Lato-Italic">
    <w:altName w:val="Segoe Print"/>
    <w:charset w:val="00"/>
    <w:family w:val="auto"/>
    <w:pitch w:val="default"/>
    <w:sig w:usb0="00000003" w:usb1="00000000" w:usb2="00000000" w:usb3="00000000" w:csb0="00000001" w:csb1="00000000"/>
  </w:font>
  <w:font w:name="Lato">
    <w:altName w:val="Segoe Print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0C3A1B"/>
    <w:rsid w:val="000C3A1B"/>
    <w:rsid w:val="0069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2022-09-01T08:53:00Z</dcterms:created>
  <dcterms:modified xsi:type="dcterms:W3CDTF">2022-09-01T08:53:00Z</dcterms:modified>
</cp:coreProperties>
</file>