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AA" w:rsidRPr="00F775F5" w:rsidRDefault="00A30AAA" w:rsidP="00A30AAA">
      <w:pPr>
        <w:adjustRightInd w:val="0"/>
        <w:snapToGrid w:val="0"/>
        <w:rPr>
          <w:rFonts w:ascii="Times New Roman" w:hAnsi="Times New Roman" w:cs="Times New Roman"/>
          <w:b/>
          <w:sz w:val="24"/>
        </w:rPr>
      </w:pPr>
    </w:p>
    <w:p w:rsidR="00A30AAA" w:rsidRPr="009E08C0" w:rsidRDefault="00A30AAA" w:rsidP="00A30AAA">
      <w:pPr>
        <w:adjustRightInd w:val="0"/>
        <w:snapToGrid w:val="0"/>
        <w:rPr>
          <w:rFonts w:ascii="Times New Roman" w:hAnsi="Times New Roman" w:cs="Times New Roman"/>
          <w:bCs/>
          <w:sz w:val="24"/>
        </w:rPr>
      </w:pPr>
      <w:r w:rsidRPr="00F775F5">
        <w:rPr>
          <w:rFonts w:ascii="Times New Roman" w:hAnsi="Times New Roman" w:cs="Times New Roman"/>
          <w:b/>
          <w:sz w:val="24"/>
        </w:rPr>
        <w:t xml:space="preserve">Table </w:t>
      </w:r>
      <w:r w:rsidRPr="00F775F5">
        <w:rPr>
          <w:rFonts w:ascii="Times New Roman" w:hAnsi="Times New Roman" w:cs="Times New Roman"/>
          <w:b/>
          <w:color w:val="000000"/>
          <w:sz w:val="24"/>
        </w:rPr>
        <w:t>S</w:t>
      </w:r>
      <w:r w:rsidRPr="00F775F5">
        <w:rPr>
          <w:rFonts w:ascii="Times New Roman" w:eastAsia="宋体" w:hAnsi="Times New Roman" w:cs="Times New Roman"/>
          <w:b/>
          <w:color w:val="000000"/>
          <w:sz w:val="24"/>
        </w:rPr>
        <w:t>1</w:t>
      </w:r>
      <w:r w:rsidRPr="00F775F5">
        <w:rPr>
          <w:rFonts w:ascii="Times New Roman" w:hAnsi="Times New Roman" w:cs="Times New Roman"/>
          <w:b/>
          <w:color w:val="000000"/>
          <w:sz w:val="24"/>
        </w:rPr>
        <w:t xml:space="preserve">. </w:t>
      </w:r>
      <w:r w:rsidRPr="009E08C0">
        <w:rPr>
          <w:rFonts w:ascii="Times New Roman" w:hAnsi="Times New Roman" w:cs="Times New Roman"/>
          <w:bCs/>
          <w:color w:val="000000"/>
          <w:sz w:val="24"/>
        </w:rPr>
        <w:t>Baseline Characteristics of Patients in Cohort 1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66"/>
        <w:gridCol w:w="1775"/>
        <w:gridCol w:w="1629"/>
        <w:gridCol w:w="1385"/>
        <w:gridCol w:w="1511"/>
      </w:tblGrid>
      <w:tr w:rsidR="00A30AAA" w:rsidRPr="003A1FD9" w:rsidTr="0077585F">
        <w:trPr>
          <w:trHeight w:val="252"/>
          <w:jc w:val="center"/>
        </w:trPr>
        <w:tc>
          <w:tcPr>
            <w:tcW w:w="2389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30AAA" w:rsidRPr="003A1FD9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3A1FD9">
              <w:rPr>
                <w:rFonts w:ascii="Times New Roman" w:hAnsi="Times New Roman" w:cs="Times New Roman"/>
                <w:b/>
                <w:bCs/>
                <w:sz w:val="24"/>
              </w:rPr>
              <w:t>Characteristics</w:t>
            </w:r>
          </w:p>
        </w:tc>
        <w:tc>
          <w:tcPr>
            <w:tcW w:w="94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30AAA" w:rsidRPr="003A1FD9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3A1FD9">
              <w:rPr>
                <w:rFonts w:ascii="Times New Roman" w:eastAsia="宋体" w:hAnsi="Times New Roman" w:cs="Times New Roman"/>
                <w:b/>
                <w:bCs/>
                <w:sz w:val="24"/>
              </w:rPr>
              <w:t>DLAT low</w:t>
            </w:r>
          </w:p>
          <w:p w:rsidR="00A30AAA" w:rsidRPr="003A1FD9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3A1FD9">
              <w:rPr>
                <w:rFonts w:ascii="Times New Roman" w:hAnsi="Times New Roman" w:cs="Times New Roman"/>
                <w:b/>
                <w:bCs/>
                <w:sz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3A1FD9">
              <w:rPr>
                <w:rFonts w:ascii="Times New Roman" w:hAnsi="Times New Roman" w:cs="Times New Roman"/>
                <w:b/>
                <w:bCs/>
                <w:sz w:val="24"/>
              </w:rPr>
              <w:t>=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3A1FD9">
              <w:rPr>
                <w:rFonts w:ascii="Times New Roman" w:eastAsia="宋体" w:hAnsi="Times New Roman" w:cs="Times New Roman"/>
                <w:b/>
                <w:bCs/>
                <w:sz w:val="24"/>
              </w:rPr>
              <w:t>60</w:t>
            </w:r>
          </w:p>
        </w:tc>
        <w:tc>
          <w:tcPr>
            <w:tcW w:w="79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30AAA" w:rsidRPr="003A1FD9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3A1FD9">
              <w:rPr>
                <w:rFonts w:ascii="Times New Roman" w:eastAsia="宋体" w:hAnsi="Times New Roman" w:cs="Times New Roman"/>
                <w:b/>
                <w:bCs/>
                <w:sz w:val="24"/>
              </w:rPr>
              <w:t>DLAT high</w:t>
            </w:r>
          </w:p>
          <w:p w:rsidR="00A30AAA" w:rsidRPr="003A1FD9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3A1FD9">
              <w:rPr>
                <w:rFonts w:ascii="Times New Roman" w:hAnsi="Times New Roman" w:cs="Times New Roman"/>
                <w:b/>
                <w:bCs/>
                <w:sz w:val="24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3A1FD9">
              <w:rPr>
                <w:rFonts w:ascii="Times New Roman" w:hAnsi="Times New Roman" w:cs="Times New Roman"/>
                <w:b/>
                <w:bCs/>
                <w:sz w:val="24"/>
              </w:rPr>
              <w:t>=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3A1FD9">
              <w:rPr>
                <w:rFonts w:ascii="Times New Roman" w:eastAsia="宋体" w:hAnsi="Times New Roman" w:cs="Times New Roman"/>
                <w:b/>
                <w:bCs/>
                <w:sz w:val="24"/>
              </w:rPr>
              <w:t>60</w:t>
            </w:r>
          </w:p>
        </w:tc>
        <w:tc>
          <w:tcPr>
            <w:tcW w:w="87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30AAA" w:rsidRPr="003A1FD9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P</w:t>
            </w:r>
            <w:r w:rsidRPr="003A1FD9">
              <w:rPr>
                <w:rFonts w:ascii="Times New Roman" w:hAnsi="Times New Roman" w:cs="Times New Roman"/>
                <w:b/>
                <w:bCs/>
                <w:sz w:val="24"/>
              </w:rPr>
              <w:t xml:space="preserve"> value</w:t>
            </w:r>
            <w:r w:rsidRPr="003A1FD9">
              <w:rPr>
                <w:rFonts w:ascii="Times New Roman" w:hAnsi="Times New Roman" w:cs="Times New Roman"/>
                <w:b/>
                <w:bCs/>
                <w:sz w:val="24"/>
                <w:vertAlign w:val="superscript"/>
              </w:rPr>
              <w:t>a</w:t>
            </w:r>
          </w:p>
        </w:tc>
      </w:tr>
      <w:tr w:rsidR="00A30AAA" w:rsidRPr="00F775F5" w:rsidTr="0077585F">
        <w:trPr>
          <w:trHeight w:val="252"/>
          <w:jc w:val="center"/>
        </w:trPr>
        <w:tc>
          <w:tcPr>
            <w:tcW w:w="1365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44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48</w:t>
            </w:r>
          </w:p>
        </w:tc>
        <w:tc>
          <w:tcPr>
            <w:tcW w:w="872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0.517</w:t>
            </w:r>
          </w:p>
        </w:tc>
      </w:tr>
      <w:tr w:rsidR="00A30AAA" w:rsidRPr="00F775F5" w:rsidTr="0077585F">
        <w:trPr>
          <w:trHeight w:val="252"/>
          <w:jc w:val="center"/>
        </w:trPr>
        <w:tc>
          <w:tcPr>
            <w:tcW w:w="1365" w:type="pct"/>
            <w:vMerge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16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12</w:t>
            </w:r>
          </w:p>
        </w:tc>
        <w:tc>
          <w:tcPr>
            <w:tcW w:w="872" w:type="pct"/>
            <w:vMerge/>
            <w:shd w:val="clear" w:color="auto" w:fill="auto"/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0AAA" w:rsidRPr="00F775F5" w:rsidTr="0077585F">
        <w:trPr>
          <w:trHeight w:val="278"/>
          <w:jc w:val="center"/>
        </w:trPr>
        <w:tc>
          <w:tcPr>
            <w:tcW w:w="1365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Age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(year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F775F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≤50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28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36</w:t>
            </w:r>
          </w:p>
        </w:tc>
        <w:tc>
          <w:tcPr>
            <w:tcW w:w="872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0.200</w:t>
            </w:r>
          </w:p>
        </w:tc>
      </w:tr>
      <w:tr w:rsidR="00A30AAA" w:rsidRPr="00F775F5" w:rsidTr="0077585F">
        <w:trPr>
          <w:trHeight w:val="252"/>
          <w:jc w:val="center"/>
        </w:trPr>
        <w:tc>
          <w:tcPr>
            <w:tcW w:w="1365" w:type="pct"/>
            <w:vMerge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˃50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32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24</w:t>
            </w:r>
          </w:p>
        </w:tc>
        <w:tc>
          <w:tcPr>
            <w:tcW w:w="872" w:type="pct"/>
            <w:vMerge/>
            <w:shd w:val="clear" w:color="auto" w:fill="auto"/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0AAA" w:rsidRPr="00F775F5" w:rsidTr="0077585F">
        <w:trPr>
          <w:trHeight w:val="252"/>
          <w:jc w:val="center"/>
        </w:trPr>
        <w:tc>
          <w:tcPr>
            <w:tcW w:w="1365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HBsAg</w:t>
            </w: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Positive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46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52</w:t>
            </w:r>
          </w:p>
        </w:tc>
        <w:tc>
          <w:tcPr>
            <w:tcW w:w="872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0.238</w:t>
            </w:r>
          </w:p>
        </w:tc>
      </w:tr>
      <w:tr w:rsidR="00A30AAA" w:rsidRPr="00F775F5" w:rsidTr="0077585F">
        <w:trPr>
          <w:trHeight w:val="252"/>
          <w:jc w:val="center"/>
        </w:trPr>
        <w:tc>
          <w:tcPr>
            <w:tcW w:w="1365" w:type="pct"/>
            <w:vMerge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Negative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14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8</w:t>
            </w:r>
          </w:p>
        </w:tc>
        <w:tc>
          <w:tcPr>
            <w:tcW w:w="872" w:type="pct"/>
            <w:vMerge/>
            <w:shd w:val="clear" w:color="auto" w:fill="auto"/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0AAA" w:rsidRPr="00F775F5" w:rsidTr="0077585F">
        <w:trPr>
          <w:trHeight w:val="252"/>
          <w:jc w:val="center"/>
        </w:trPr>
        <w:tc>
          <w:tcPr>
            <w:tcW w:w="1365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AFP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(μg/L)</w:t>
            </w: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˃ 400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24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34</w:t>
            </w:r>
          </w:p>
        </w:tc>
        <w:tc>
          <w:tcPr>
            <w:tcW w:w="872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0.100</w:t>
            </w:r>
          </w:p>
        </w:tc>
      </w:tr>
      <w:tr w:rsidR="00A30AAA" w:rsidRPr="00F775F5" w:rsidTr="0077585F">
        <w:trPr>
          <w:trHeight w:val="166"/>
          <w:jc w:val="center"/>
        </w:trPr>
        <w:tc>
          <w:tcPr>
            <w:tcW w:w="1365" w:type="pct"/>
            <w:vMerge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≤ 400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36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26</w:t>
            </w:r>
          </w:p>
        </w:tc>
        <w:tc>
          <w:tcPr>
            <w:tcW w:w="872" w:type="pct"/>
            <w:vMerge/>
            <w:shd w:val="clear" w:color="auto" w:fill="auto"/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0AAA" w:rsidRPr="00F775F5" w:rsidTr="0077585F">
        <w:trPr>
          <w:trHeight w:val="252"/>
          <w:jc w:val="center"/>
        </w:trPr>
        <w:tc>
          <w:tcPr>
            <w:tcW w:w="1365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Satellite</w:t>
            </w: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Yes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26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33</w:t>
            </w:r>
          </w:p>
        </w:tc>
        <w:tc>
          <w:tcPr>
            <w:tcW w:w="872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0.273</w:t>
            </w:r>
          </w:p>
        </w:tc>
      </w:tr>
      <w:tr w:rsidR="00A30AAA" w:rsidRPr="00F775F5" w:rsidTr="0077585F">
        <w:trPr>
          <w:trHeight w:val="252"/>
          <w:jc w:val="center"/>
        </w:trPr>
        <w:tc>
          <w:tcPr>
            <w:tcW w:w="1365" w:type="pct"/>
            <w:vMerge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No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34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27</w:t>
            </w:r>
          </w:p>
        </w:tc>
        <w:tc>
          <w:tcPr>
            <w:tcW w:w="872" w:type="pct"/>
            <w:vMerge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0AAA" w:rsidRPr="00F775F5" w:rsidTr="0077585F">
        <w:trPr>
          <w:trHeight w:val="252"/>
          <w:jc w:val="center"/>
        </w:trPr>
        <w:tc>
          <w:tcPr>
            <w:tcW w:w="1365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MVI</w:t>
            </w: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17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26</w:t>
            </w:r>
          </w:p>
        </w:tc>
        <w:tc>
          <w:tcPr>
            <w:tcW w:w="872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0.128</w:t>
            </w:r>
          </w:p>
        </w:tc>
      </w:tr>
      <w:tr w:rsidR="00A30AAA" w:rsidRPr="00F775F5" w:rsidTr="0077585F">
        <w:trPr>
          <w:trHeight w:val="252"/>
          <w:jc w:val="center"/>
        </w:trPr>
        <w:tc>
          <w:tcPr>
            <w:tcW w:w="1365" w:type="pct"/>
            <w:vMerge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No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43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34</w:t>
            </w:r>
          </w:p>
        </w:tc>
        <w:tc>
          <w:tcPr>
            <w:tcW w:w="872" w:type="pct"/>
            <w:vMerge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0AAA" w:rsidRPr="00F775F5" w:rsidTr="0077585F">
        <w:trPr>
          <w:trHeight w:val="252"/>
          <w:jc w:val="center"/>
        </w:trPr>
        <w:tc>
          <w:tcPr>
            <w:tcW w:w="1365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PVTT</w:t>
            </w: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3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20</w:t>
            </w:r>
          </w:p>
        </w:tc>
        <w:tc>
          <w:tcPr>
            <w:tcW w:w="872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&lt; 0.001</w:t>
            </w:r>
          </w:p>
        </w:tc>
      </w:tr>
      <w:tr w:rsidR="00A30AAA" w:rsidRPr="00F775F5" w:rsidTr="0077585F">
        <w:trPr>
          <w:trHeight w:val="252"/>
          <w:jc w:val="center"/>
        </w:trPr>
        <w:tc>
          <w:tcPr>
            <w:tcW w:w="1365" w:type="pct"/>
            <w:vMerge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No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57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40</w:t>
            </w:r>
          </w:p>
        </w:tc>
        <w:tc>
          <w:tcPr>
            <w:tcW w:w="872" w:type="pct"/>
            <w:vMerge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0AAA" w:rsidRPr="00F775F5" w:rsidTr="0077585F">
        <w:trPr>
          <w:trHeight w:val="252"/>
          <w:jc w:val="center"/>
        </w:trPr>
        <w:tc>
          <w:tcPr>
            <w:tcW w:w="1365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Tumor size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(cm)</w:t>
            </w: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˃ 5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33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38</w:t>
            </w:r>
          </w:p>
        </w:tc>
        <w:tc>
          <w:tcPr>
            <w:tcW w:w="872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0.458</w:t>
            </w:r>
          </w:p>
        </w:tc>
      </w:tr>
      <w:tr w:rsidR="00A30AAA" w:rsidRPr="00F775F5" w:rsidTr="0077585F">
        <w:trPr>
          <w:trHeight w:val="252"/>
          <w:jc w:val="center"/>
        </w:trPr>
        <w:tc>
          <w:tcPr>
            <w:tcW w:w="1365" w:type="pct"/>
            <w:vMerge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≤ 5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27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22</w:t>
            </w:r>
          </w:p>
        </w:tc>
        <w:tc>
          <w:tcPr>
            <w:tcW w:w="872" w:type="pct"/>
            <w:vMerge/>
            <w:shd w:val="clear" w:color="auto" w:fill="auto"/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0AAA" w:rsidRPr="00F775F5" w:rsidTr="0077585F">
        <w:trPr>
          <w:trHeight w:val="252"/>
          <w:jc w:val="center"/>
        </w:trPr>
        <w:tc>
          <w:tcPr>
            <w:tcW w:w="1365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 xml:space="preserve">Single or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F775F5">
              <w:rPr>
                <w:rFonts w:ascii="Times New Roman" w:hAnsi="Times New Roman" w:cs="Times New Roman"/>
                <w:sz w:val="24"/>
              </w:rPr>
              <w:t>ultiple</w:t>
            </w: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Multiple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11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16</w:t>
            </w:r>
          </w:p>
        </w:tc>
        <w:tc>
          <w:tcPr>
            <w:tcW w:w="872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0.382</w:t>
            </w:r>
          </w:p>
        </w:tc>
      </w:tr>
      <w:tr w:rsidR="00A30AAA" w:rsidRPr="00F775F5" w:rsidTr="0077585F">
        <w:trPr>
          <w:trHeight w:val="61"/>
          <w:jc w:val="center"/>
        </w:trPr>
        <w:tc>
          <w:tcPr>
            <w:tcW w:w="1365" w:type="pct"/>
            <w:vMerge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Single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49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44</w:t>
            </w:r>
          </w:p>
        </w:tc>
        <w:tc>
          <w:tcPr>
            <w:tcW w:w="872" w:type="pct"/>
            <w:vMerge/>
            <w:shd w:val="clear" w:color="auto" w:fill="auto"/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0AAA" w:rsidRPr="00F775F5" w:rsidTr="0077585F">
        <w:trPr>
          <w:trHeight w:val="61"/>
          <w:jc w:val="center"/>
        </w:trPr>
        <w:tc>
          <w:tcPr>
            <w:tcW w:w="1365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BCLC</w:t>
            </w: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0/A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42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16</w:t>
            </w:r>
          </w:p>
        </w:tc>
        <w:tc>
          <w:tcPr>
            <w:tcW w:w="872" w:type="pct"/>
            <w:vMerge w:val="restart"/>
            <w:shd w:val="clear" w:color="auto" w:fill="auto"/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&lt; 0.001</w:t>
            </w:r>
          </w:p>
        </w:tc>
      </w:tr>
      <w:tr w:rsidR="00A30AAA" w:rsidRPr="00F775F5" w:rsidTr="0077585F">
        <w:trPr>
          <w:trHeight w:val="61"/>
          <w:jc w:val="center"/>
        </w:trPr>
        <w:tc>
          <w:tcPr>
            <w:tcW w:w="1365" w:type="pct"/>
            <w:vMerge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B/C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18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44</w:t>
            </w:r>
          </w:p>
        </w:tc>
        <w:tc>
          <w:tcPr>
            <w:tcW w:w="872" w:type="pct"/>
            <w:vMerge/>
            <w:shd w:val="clear" w:color="auto" w:fill="auto"/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0AAA" w:rsidRPr="00F775F5" w:rsidTr="0077585F">
        <w:trPr>
          <w:trHeight w:val="61"/>
          <w:jc w:val="center"/>
        </w:trPr>
        <w:tc>
          <w:tcPr>
            <w:tcW w:w="1365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lastRenderedPageBreak/>
              <w:t>TNM</w:t>
            </w: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III/IV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10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25</w:t>
            </w:r>
          </w:p>
        </w:tc>
        <w:tc>
          <w:tcPr>
            <w:tcW w:w="872" w:type="pct"/>
            <w:vMerge w:val="restart"/>
            <w:shd w:val="clear" w:color="auto" w:fill="auto"/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0.005</w:t>
            </w:r>
          </w:p>
        </w:tc>
      </w:tr>
      <w:tr w:rsidR="00A30AAA" w:rsidRPr="00F775F5" w:rsidTr="0077585F">
        <w:trPr>
          <w:trHeight w:val="61"/>
          <w:jc w:val="center"/>
        </w:trPr>
        <w:tc>
          <w:tcPr>
            <w:tcW w:w="1365" w:type="pct"/>
            <w:vMerge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I/II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50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35</w:t>
            </w:r>
          </w:p>
        </w:tc>
        <w:tc>
          <w:tcPr>
            <w:tcW w:w="872" w:type="pct"/>
            <w:vMerge/>
            <w:shd w:val="clear" w:color="auto" w:fill="auto"/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30AAA" w:rsidRPr="00F775F5" w:rsidTr="0077585F">
        <w:trPr>
          <w:trHeight w:val="61"/>
          <w:jc w:val="center"/>
        </w:trPr>
        <w:tc>
          <w:tcPr>
            <w:tcW w:w="1365" w:type="pct"/>
            <w:vMerge w:val="restar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Child-</w:t>
            </w:r>
            <w:r>
              <w:rPr>
                <w:rFonts w:ascii="Times New Roman" w:hAnsi="Times New Roman" w:cs="Times New Roman"/>
                <w:sz w:val="24"/>
              </w:rPr>
              <w:t>P</w:t>
            </w:r>
            <w:r w:rsidRPr="00F775F5">
              <w:rPr>
                <w:rFonts w:ascii="Times New Roman" w:hAnsi="Times New Roman" w:cs="Times New Roman"/>
                <w:sz w:val="24"/>
              </w:rPr>
              <w:t>ugh</w:t>
            </w: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54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54</w:t>
            </w:r>
          </w:p>
        </w:tc>
        <w:tc>
          <w:tcPr>
            <w:tcW w:w="872" w:type="pct"/>
            <w:vMerge w:val="restart"/>
            <w:shd w:val="clear" w:color="auto" w:fill="auto"/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1.000</w:t>
            </w:r>
          </w:p>
        </w:tc>
      </w:tr>
      <w:tr w:rsidR="00A30AAA" w:rsidRPr="00F775F5" w:rsidTr="0077585F">
        <w:trPr>
          <w:trHeight w:val="61"/>
          <w:jc w:val="center"/>
        </w:trPr>
        <w:tc>
          <w:tcPr>
            <w:tcW w:w="1365" w:type="pct"/>
            <w:vMerge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B</w:t>
            </w:r>
          </w:p>
        </w:tc>
        <w:tc>
          <w:tcPr>
            <w:tcW w:w="94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6</w:t>
            </w:r>
          </w:p>
        </w:tc>
        <w:tc>
          <w:tcPr>
            <w:tcW w:w="799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A30AAA" w:rsidRPr="00F775F5" w:rsidRDefault="00A30AAA" w:rsidP="0077585F">
            <w:pPr>
              <w:pStyle w:val="NormalWeb"/>
              <w:widowControl w:val="0"/>
              <w:adjustRightInd w:val="0"/>
              <w:snapToGrid w:val="0"/>
              <w:spacing w:before="0" w:beforeAutospacing="0" w:after="0" w:afterAutospacing="0"/>
              <w:textAlignment w:val="center"/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kern w:val="24"/>
                <w:lang w:eastAsia="zh-CN"/>
              </w:rPr>
              <w:t>6</w:t>
            </w:r>
          </w:p>
        </w:tc>
        <w:tc>
          <w:tcPr>
            <w:tcW w:w="872" w:type="pct"/>
            <w:vMerge/>
            <w:shd w:val="clear" w:color="auto" w:fill="auto"/>
          </w:tcPr>
          <w:p w:rsidR="00A30AAA" w:rsidRPr="00F775F5" w:rsidRDefault="00A30AAA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30AAA" w:rsidRDefault="00A30AAA" w:rsidP="00A30AAA">
      <w:pPr>
        <w:adjustRightInd w:val="0"/>
        <w:snapToGrid w:val="0"/>
        <w:rPr>
          <w:rFonts w:ascii="Times New Roman" w:eastAsia="宋体" w:hAnsi="Times New Roman" w:cs="Times New Roman"/>
          <w:sz w:val="24"/>
        </w:rPr>
      </w:pPr>
      <w:r w:rsidRPr="00F775F5">
        <w:rPr>
          <w:rFonts w:ascii="Times New Roman" w:hAnsi="Times New Roman" w:cs="Times New Roman"/>
          <w:color w:val="000000"/>
          <w:sz w:val="24"/>
        </w:rPr>
        <w:t>HBsAg</w:t>
      </w:r>
      <w:r>
        <w:rPr>
          <w:rFonts w:ascii="Times New Roman" w:hAnsi="Times New Roman" w:cs="Times New Roman"/>
          <w:color w:val="000000"/>
          <w:sz w:val="24"/>
        </w:rPr>
        <w:t>:</w:t>
      </w:r>
      <w:r w:rsidRPr="00F775F5">
        <w:rPr>
          <w:rFonts w:ascii="Times New Roman" w:hAnsi="Times New Roman" w:cs="Times New Roman"/>
          <w:color w:val="000000"/>
          <w:sz w:val="24"/>
        </w:rPr>
        <w:t xml:space="preserve"> hepatitis B virus surface antigen; AFP</w:t>
      </w:r>
      <w:r>
        <w:rPr>
          <w:rFonts w:ascii="Times New Roman" w:hAnsi="Times New Roman" w:cs="Times New Roman"/>
          <w:color w:val="000000"/>
          <w:sz w:val="24"/>
        </w:rPr>
        <w:t>:</w:t>
      </w:r>
      <w:r w:rsidRPr="00F775F5">
        <w:rPr>
          <w:rFonts w:ascii="Times New Roman" w:hAnsi="Times New Roman" w:cs="Times New Roman"/>
          <w:color w:val="000000"/>
          <w:sz w:val="24"/>
        </w:rPr>
        <w:t xml:space="preserve"> α-fetoprotein; MVI</w:t>
      </w:r>
      <w:r>
        <w:rPr>
          <w:rFonts w:ascii="Times New Roman" w:hAnsi="Times New Roman" w:cs="Times New Roman"/>
          <w:color w:val="000000"/>
          <w:sz w:val="24"/>
        </w:rPr>
        <w:t>:</w:t>
      </w:r>
      <w:r w:rsidRPr="00F775F5">
        <w:rPr>
          <w:rFonts w:ascii="Times New Roman" w:hAnsi="Times New Roman" w:cs="Times New Roman"/>
          <w:color w:val="000000"/>
          <w:sz w:val="24"/>
        </w:rPr>
        <w:t xml:space="preserve"> macroscopic vascular invasion;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F775F5">
        <w:rPr>
          <w:rFonts w:ascii="Times New Roman" w:eastAsia="宋体" w:hAnsi="Times New Roman" w:cs="Times New Roman"/>
          <w:color w:val="000000"/>
          <w:sz w:val="24"/>
        </w:rPr>
        <w:t>PVTT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: </w:t>
      </w:r>
      <w:r w:rsidRPr="00F775F5">
        <w:rPr>
          <w:rFonts w:ascii="Times New Roman" w:eastAsia="宋体" w:hAnsi="Times New Roman" w:cs="Times New Roman"/>
          <w:color w:val="000000"/>
          <w:sz w:val="24"/>
        </w:rPr>
        <w:t>portal vein tumor thrombus;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 w:rsidRPr="00F775F5">
        <w:rPr>
          <w:rFonts w:ascii="Times New Roman" w:hAnsi="Times New Roman" w:cs="Times New Roman"/>
          <w:color w:val="000000"/>
          <w:sz w:val="24"/>
        </w:rPr>
        <w:t>BCLC</w:t>
      </w:r>
      <w:r>
        <w:rPr>
          <w:rFonts w:ascii="Times New Roman" w:hAnsi="Times New Roman" w:cs="Times New Roman"/>
          <w:color w:val="000000"/>
          <w:sz w:val="24"/>
        </w:rPr>
        <w:t>:</w:t>
      </w:r>
      <w:r w:rsidRPr="00F775F5">
        <w:rPr>
          <w:rFonts w:ascii="Times New Roman" w:hAnsi="Times New Roman" w:cs="Times New Roman"/>
          <w:color w:val="000000"/>
          <w:sz w:val="24"/>
        </w:rPr>
        <w:t xml:space="preserve"> Barcelona Clinic Liver Cancer Sta</w:t>
      </w:r>
      <w:r w:rsidRPr="00F775F5">
        <w:rPr>
          <w:rFonts w:ascii="Times New Roman" w:eastAsia="宋体" w:hAnsi="Times New Roman" w:cs="Times New Roman"/>
          <w:color w:val="000000"/>
          <w:sz w:val="24"/>
        </w:rPr>
        <w:t>ge;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 w:rsidRPr="00F775F5">
        <w:rPr>
          <w:rFonts w:ascii="Times New Roman" w:hAnsi="Times New Roman" w:cs="Times New Roman"/>
          <w:color w:val="000000"/>
          <w:sz w:val="24"/>
        </w:rPr>
        <w:t>TNM</w:t>
      </w:r>
      <w:r>
        <w:rPr>
          <w:rFonts w:ascii="Times New Roman" w:hAnsi="Times New Roman" w:cs="Times New Roman"/>
          <w:color w:val="000000"/>
          <w:sz w:val="24"/>
        </w:rPr>
        <w:t>:</w:t>
      </w:r>
      <w:r w:rsidRPr="00F775F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t</w:t>
      </w:r>
      <w:r w:rsidRPr="00F775F5">
        <w:rPr>
          <w:rFonts w:ascii="Times New Roman" w:hAnsi="Times New Roman" w:cs="Times New Roman"/>
          <w:color w:val="000000"/>
          <w:sz w:val="24"/>
        </w:rPr>
        <w:t>umor</w:t>
      </w:r>
      <w:r>
        <w:rPr>
          <w:rFonts w:ascii="Times New Roman" w:hAnsi="Times New Roman" w:cs="Times New Roman"/>
          <w:color w:val="000000"/>
          <w:sz w:val="24"/>
        </w:rPr>
        <w:t>, n</w:t>
      </w:r>
      <w:r w:rsidRPr="00F775F5">
        <w:rPr>
          <w:rFonts w:ascii="Times New Roman" w:hAnsi="Times New Roman" w:cs="Times New Roman"/>
          <w:color w:val="000000"/>
          <w:sz w:val="24"/>
        </w:rPr>
        <w:t>ode</w:t>
      </w:r>
      <w:r>
        <w:rPr>
          <w:rFonts w:ascii="Times New Roman" w:hAnsi="Times New Roman" w:cs="Times New Roman"/>
          <w:color w:val="000000"/>
          <w:sz w:val="24"/>
        </w:rPr>
        <w:t>, m</w:t>
      </w:r>
      <w:r w:rsidRPr="00F775F5">
        <w:rPr>
          <w:rFonts w:ascii="Times New Roman" w:hAnsi="Times New Roman" w:cs="Times New Roman"/>
          <w:color w:val="000000"/>
          <w:sz w:val="24"/>
        </w:rPr>
        <w:t>etastasis.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F775F5">
        <w:rPr>
          <w:rFonts w:ascii="Times New Roman" w:hAnsi="Times New Roman" w:cs="Times New Roman"/>
          <w:sz w:val="24"/>
          <w:vertAlign w:val="superscript"/>
        </w:rPr>
        <w:t>a</w:t>
      </w:r>
      <w:r>
        <w:rPr>
          <w:rFonts w:ascii="Times New Roman" w:hAnsi="Times New Roman" w:cs="Times New Roman"/>
          <w:sz w:val="24"/>
        </w:rPr>
        <w:t>P</w:t>
      </w:r>
      <w:r w:rsidRPr="00F775F5">
        <w:rPr>
          <w:rFonts w:ascii="Times New Roman" w:hAnsi="Times New Roman" w:cs="Times New Roman"/>
          <w:i/>
          <w:iCs/>
          <w:sz w:val="24"/>
        </w:rPr>
        <w:t xml:space="preserve"> </w:t>
      </w:r>
      <w:r w:rsidRPr="00F775F5">
        <w:rPr>
          <w:rFonts w:ascii="Times New Roman" w:hAnsi="Times New Roman" w:cs="Times New Roman"/>
          <w:sz w:val="24"/>
        </w:rPr>
        <w:t>values were calculated using Chi-squared test.</w:t>
      </w:r>
    </w:p>
    <w:p w:rsidR="006F5183" w:rsidRDefault="006F5183"/>
    <w:sectPr w:rsidR="006F518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A30AAA"/>
    <w:rsid w:val="006F5183"/>
    <w:rsid w:val="00A30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A30AAA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2022-10-23T07:18:00Z</dcterms:created>
  <dcterms:modified xsi:type="dcterms:W3CDTF">2022-10-23T07:18:00Z</dcterms:modified>
</cp:coreProperties>
</file>