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043" w:rsidRPr="00C012EF" w:rsidRDefault="00516043" w:rsidP="00516043">
      <w:pPr>
        <w:adjustRightInd w:val="0"/>
        <w:snapToGrid w:val="0"/>
        <w:rPr>
          <w:rFonts w:ascii="Times New Roman" w:eastAsia="SimSun" w:hAnsi="Times New Roman" w:cs="Times New Roman"/>
          <w:color w:val="0D0D0D"/>
          <w:lang w:eastAsia="zh-CN"/>
        </w:rPr>
      </w:pPr>
    </w:p>
    <w:p w:rsidR="00516043" w:rsidRPr="00C012EF" w:rsidRDefault="00516043" w:rsidP="005160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djustRightInd w:val="0"/>
        <w:snapToGrid w:val="0"/>
        <w:rPr>
          <w:rFonts w:ascii="Times New Roman" w:eastAsia="Arial" w:hAnsi="Times New Roman" w:cs="Times New Roman"/>
          <w:b/>
          <w:bCs/>
          <w:color w:val="000000"/>
        </w:rPr>
      </w:pPr>
      <w:r w:rsidRPr="00C012EF">
        <w:rPr>
          <w:rFonts w:ascii="Times New Roman" w:eastAsia="SimSun" w:hAnsi="Times New Roman" w:cs="Times New Roman"/>
          <w:b/>
          <w:bCs/>
          <w:color w:val="000000"/>
          <w:lang w:eastAsia="zh-CN"/>
        </w:rPr>
        <w:t>S</w:t>
      </w:r>
      <w:r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uppl </w:t>
      </w:r>
      <w:r w:rsidRPr="00C012EF">
        <w:rPr>
          <w:rFonts w:ascii="Times New Roman" w:eastAsia="SimSun" w:hAnsi="Times New Roman" w:cs="Times New Roman"/>
          <w:b/>
          <w:bCs/>
          <w:color w:val="000000"/>
          <w:lang w:eastAsia="zh-CN"/>
        </w:rPr>
        <w:t>1</w:t>
      </w:r>
      <w:r w:rsidRPr="00C012EF">
        <w:rPr>
          <w:rFonts w:ascii="Times New Roman" w:eastAsia="Arial" w:hAnsi="Times New Roman" w:cs="Times New Roman"/>
          <w:b/>
          <w:bCs/>
          <w:color w:val="000000"/>
        </w:rPr>
        <w:t xml:space="preserve">. Clinicopathologic </w:t>
      </w:r>
      <w:r w:rsidRPr="00C012EF">
        <w:rPr>
          <w:rFonts w:ascii="Times New Roman" w:eastAsia="SimSun" w:hAnsi="Times New Roman" w:cs="Times New Roman"/>
          <w:b/>
          <w:bCs/>
          <w:color w:val="000000"/>
          <w:lang w:eastAsia="zh-CN"/>
        </w:rPr>
        <w:t>f</w:t>
      </w:r>
      <w:r w:rsidRPr="00C012EF">
        <w:rPr>
          <w:rFonts w:ascii="Times New Roman" w:eastAsia="Arial" w:hAnsi="Times New Roman" w:cs="Times New Roman"/>
          <w:b/>
          <w:bCs/>
          <w:color w:val="000000"/>
        </w:rPr>
        <w:t xml:space="preserve">eatures of </w:t>
      </w:r>
      <w:r w:rsidRPr="00C012EF">
        <w:rPr>
          <w:rFonts w:ascii="Times New Roman" w:eastAsia="SimSun" w:hAnsi="Times New Roman" w:cs="Times New Roman"/>
          <w:b/>
          <w:bCs/>
          <w:color w:val="000000"/>
          <w:lang w:eastAsia="zh-CN"/>
        </w:rPr>
        <w:t>patient</w:t>
      </w:r>
      <w:r w:rsidRPr="00C012EF">
        <w:rPr>
          <w:rFonts w:ascii="Times New Roman" w:eastAsia="Arial" w:hAnsi="Times New Roman" w:cs="Times New Roman"/>
          <w:b/>
          <w:bCs/>
          <w:color w:val="000000"/>
        </w:rPr>
        <w:t>s in Cohort 1</w:t>
      </w:r>
    </w:p>
    <w:tbl>
      <w:tblPr>
        <w:tblW w:w="0" w:type="auto"/>
        <w:jc w:val="center"/>
        <w:tblLayout w:type="fixed"/>
        <w:tblLook w:val="04A0"/>
      </w:tblPr>
      <w:tblGrid>
        <w:gridCol w:w="2741"/>
        <w:gridCol w:w="1711"/>
        <w:gridCol w:w="1510"/>
        <w:gridCol w:w="1011"/>
      </w:tblGrid>
      <w:tr w:rsidR="00516043" w:rsidRPr="00875F96" w:rsidTr="00C012EF">
        <w:trPr>
          <w:cantSplit/>
          <w:trHeight w:hRule="exact" w:val="525"/>
          <w:jc w:val="center"/>
        </w:trPr>
        <w:tc>
          <w:tcPr>
            <w:tcW w:w="274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Characteristics</w:t>
            </w:r>
          </w:p>
        </w:tc>
        <w:tc>
          <w:tcPr>
            <w:tcW w:w="17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FBXO43 low</w:t>
            </w:r>
          </w:p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(n=60)</w:t>
            </w:r>
          </w:p>
        </w:tc>
        <w:tc>
          <w:tcPr>
            <w:tcW w:w="15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FBXO43 high</w:t>
            </w:r>
          </w:p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(n=60)</w:t>
            </w:r>
          </w:p>
        </w:tc>
        <w:tc>
          <w:tcPr>
            <w:tcW w:w="10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P value</w:t>
            </w: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Gender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0.272</w:t>
            </w: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male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29 (24.2%)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35 (29.2%)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female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31 (25.8%)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25 (20.8%)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Age (year)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lang w:eastAsia="zh-CN"/>
              </w:rPr>
              <w:t>0.09</w:t>
            </w: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Arial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  <w:lang w:eastAsia="zh-CN"/>
              </w:rPr>
              <w:t>&lt;59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Arial" w:hAnsi="Times New Roman" w:cs="Times New Roman"/>
                <w:color w:val="000000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  <w:lang w:eastAsia="zh-CN"/>
              </w:rPr>
              <w:t>18 (15%)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Arial" w:hAnsi="Times New Roman" w:cs="Times New Roman"/>
                <w:color w:val="000000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  <w:lang w:eastAsia="zh-CN"/>
              </w:rPr>
              <w:t>27 (22.5%)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Arial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  <w:lang w:eastAsia="zh-CN"/>
              </w:rPr>
              <w:t>≥60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Arial" w:hAnsi="Times New Roman" w:cs="Times New Roman"/>
                <w:color w:val="000000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  <w:lang w:eastAsia="zh-CN"/>
              </w:rPr>
              <w:t>42 (35%)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Arial" w:hAnsi="Times New Roman" w:cs="Times New Roman"/>
                <w:color w:val="000000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  <w:lang w:eastAsia="zh-CN"/>
              </w:rPr>
              <w:t>33 (27.5%)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Tumor size (cm)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4.645 ± 1.9492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4.31 ± 1.5198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0.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130</w:t>
            </w: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Arial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  <w:lang w:eastAsia="zh-CN"/>
              </w:rPr>
              <w:t>&lt;5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Arial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  <w:lang w:eastAsia="zh-CN"/>
              </w:rPr>
              <w:t>34 (28.3%)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Arial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  <w:lang w:eastAsia="zh-CN"/>
              </w:rPr>
              <w:t>42 (35%)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Arial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  <w:lang w:eastAsia="zh-CN"/>
              </w:rPr>
              <w:t>≥5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Arial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  <w:lang w:eastAsia="zh-CN"/>
              </w:rPr>
              <w:t>26 (21.7%)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Arial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  <w:lang w:eastAsia="zh-CN"/>
              </w:rPr>
              <w:t>18 (15%)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Differentiation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0.135</w:t>
            </w: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poor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8 (6.7%)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2 (1.7%)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1429"/>
                <w:tab w:val="right" w:pos="2641"/>
              </w:tabs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ab/>
              <w:t>moderate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ab/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38 (31.7%)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41 (34.2%)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well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14 (11.7%)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17 (14.2%)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Vessel invasion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0.591</w:t>
            </w: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no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51 (42.5%)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53 (44.2%)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yes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9 (7.5%)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7 (5.8%)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Nerve invasion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1.000</w:t>
            </w: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no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57 (47.5%)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58 (48.3%)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yes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3 (2.5%)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2 (1.7%)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T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stage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b/>
                <w:bCs/>
                <w:color w:val="000000"/>
              </w:rPr>
              <w:t>0.013</w:t>
            </w: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lang w:eastAsia="zh-CN"/>
              </w:rPr>
            </w:pPr>
            <w:r w:rsidRPr="00C012EF">
              <w:rPr>
                <w:rFonts w:ascii="Times New Roman" w:eastAsia="Microsoft YaHei" w:hAnsi="Times New Roman" w:cs="Times New Roman" w:hint="eastAsia"/>
                <w:color w:val="000000"/>
              </w:rPr>
              <w:t>Ⅰ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-</w:t>
            </w:r>
            <w:r w:rsidRPr="00C012EF">
              <w:rPr>
                <w:rFonts w:ascii="Times New Roman" w:eastAsia="Microsoft YaHei" w:hAnsi="Times New Roman" w:cs="Times New Roman" w:hint="eastAsia"/>
                <w:color w:val="000000"/>
                <w:lang w:eastAsia="zh-CN"/>
              </w:rPr>
              <w:t>Ⅱ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22 (18.3%)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10 (8.3%)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lang w:eastAsia="zh-CN"/>
              </w:rPr>
            </w:pPr>
            <w:r w:rsidRPr="00C012EF">
              <w:rPr>
                <w:rFonts w:ascii="Times New Roman" w:eastAsia="Microsoft YaHei" w:hAnsi="Times New Roman" w:cs="Times New Roman" w:hint="eastAsia"/>
                <w:color w:val="000000"/>
              </w:rPr>
              <w:t>Ⅲ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-</w:t>
            </w:r>
            <w:r w:rsidRPr="00C012EF">
              <w:rPr>
                <w:rFonts w:ascii="Times New Roman" w:eastAsia="Microsoft YaHei" w:hAnsi="Times New Roman" w:cs="Times New Roman" w:hint="eastAsia"/>
                <w:color w:val="000000"/>
                <w:lang w:eastAsia="zh-CN"/>
              </w:rPr>
              <w:t>Ⅳ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38 (31.7%)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50 (41.7%)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N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stage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b/>
                <w:bCs/>
                <w:color w:val="000000"/>
              </w:rPr>
              <w:t>0.028</w:t>
            </w: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37 (30.8%)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25 (20.8%)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-2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23 (19.2%)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35 (29.2%)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M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stage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0.476</w:t>
            </w: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60 (50%)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58 (48.3%)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0 (0%)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2 (1.7%)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Pathological stage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C012EF">
              <w:rPr>
                <w:rFonts w:ascii="Times New Roman" w:eastAsia="Arial" w:hAnsi="Times New Roman" w:cs="Times New Roman"/>
                <w:b/>
                <w:bCs/>
                <w:color w:val="000000"/>
              </w:rPr>
              <w:t>0.028</w:t>
            </w: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Microsoft YaHei" w:hAnsi="Times New Roman" w:cs="Times New Roman" w:hint="eastAsia"/>
                <w:color w:val="000000"/>
              </w:rPr>
              <w:t>Ⅰ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-</w:t>
            </w:r>
            <w:r w:rsidRPr="00C012EF">
              <w:rPr>
                <w:rFonts w:ascii="Times New Roman" w:eastAsia="Microsoft YaHei" w:hAnsi="Times New Roman" w:cs="Times New Roman" w:hint="eastAsia"/>
                <w:color w:val="000000"/>
                <w:lang w:eastAsia="zh-CN"/>
              </w:rPr>
              <w:t>Ⅱ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35 (29.2%)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23 (19.2%)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16043" w:rsidRPr="00875F96" w:rsidTr="00C012EF">
        <w:trPr>
          <w:cantSplit/>
          <w:trHeight w:hRule="exact" w:val="283"/>
          <w:jc w:val="center"/>
        </w:trPr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Microsoft YaHei" w:hAnsi="Times New Roman" w:cs="Times New Roman" w:hint="eastAsia"/>
                <w:color w:val="000000"/>
              </w:rPr>
              <w:t>Ⅲ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-</w:t>
            </w:r>
            <w:r w:rsidRPr="00C012EF">
              <w:rPr>
                <w:rFonts w:ascii="Times New Roman" w:eastAsia="Microsoft YaHei" w:hAnsi="Times New Roman" w:cs="Times New Roman" w:hint="eastAsia"/>
                <w:color w:val="000000"/>
                <w:lang w:eastAsia="zh-CN"/>
              </w:rPr>
              <w:t>Ⅳ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25 (20.8%)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37 (30.8%)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516043" w:rsidRDefault="00516043" w:rsidP="00516043">
      <w:pPr>
        <w:adjustRightInd w:val="0"/>
        <w:snapToGrid w:val="0"/>
        <w:rPr>
          <w:rFonts w:ascii="Times New Roman" w:hAnsi="Times New Roman" w:cs="Times New Roman"/>
        </w:rPr>
      </w:pPr>
    </w:p>
    <w:p w:rsidR="00516043" w:rsidRDefault="00516043" w:rsidP="00516043">
      <w:pPr>
        <w:adjustRightInd w:val="0"/>
        <w:snapToGrid w:val="0"/>
        <w:rPr>
          <w:rFonts w:ascii="Times New Roman" w:hAnsi="Times New Roman" w:cs="Times New Roman"/>
        </w:rPr>
      </w:pPr>
    </w:p>
    <w:sectPr w:rsidR="00516043" w:rsidSect="0051604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17A8FF7"/>
    <w:multiLevelType w:val="singleLevel"/>
    <w:tmpl w:val="D17A8FF7"/>
    <w:lvl w:ilvl="0">
      <w:start w:val="1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16043"/>
    <w:rsid w:val="003A5E81"/>
    <w:rsid w:val="00516043"/>
    <w:rsid w:val="0066616E"/>
    <w:rsid w:val="006D2339"/>
    <w:rsid w:val="00D27467"/>
    <w:rsid w:val="00F3305E"/>
    <w:rsid w:val="00FC6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043"/>
    <w:pPr>
      <w:spacing w:after="0" w:line="240" w:lineRule="auto"/>
    </w:pPr>
    <w:rPr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2023-07-06T19:09:00Z</dcterms:created>
  <dcterms:modified xsi:type="dcterms:W3CDTF">2023-07-15T08:11:00Z</dcterms:modified>
</cp:coreProperties>
</file>