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9B" w:rsidRDefault="00BC659B" w:rsidP="00BC659B">
      <w:pPr>
        <w:suppressLineNumbers/>
        <w:spacing w:line="480" w:lineRule="auto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74310" cy="6242685"/>
            <wp:effectExtent l="0" t="0" r="2540" b="5715"/>
            <wp:docPr id="7" name="图片 7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 screenshot of a grap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59B" w:rsidRDefault="00BC659B" w:rsidP="00BC659B">
      <w:pPr>
        <w:suppressLineNumbers/>
        <w:spacing w:line="480" w:lineRule="auto"/>
      </w:pPr>
      <w:r w:rsidRPr="007C5891">
        <w:rPr>
          <w:rFonts w:ascii="Times New Roman" w:eastAsia="SimSun" w:hAnsi="Times New Roman" w:cs="Times New Roman" w:hint="eastAsia"/>
          <w:b/>
          <w:sz w:val="24"/>
          <w:szCs w:val="24"/>
        </w:rPr>
        <w:t>Suppl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 w:hint="eastAsia"/>
          <w:b/>
          <w:sz w:val="24"/>
          <w:szCs w:val="24"/>
        </w:rPr>
        <w:t>2. T</w:t>
      </w:r>
      <w:r w:rsidRPr="007C5891">
        <w:rPr>
          <w:rFonts w:ascii="Times New Roman" w:eastAsia="SimSun" w:hAnsi="Times New Roman" w:cs="Times New Roman"/>
          <w:b/>
          <w:sz w:val="24"/>
          <w:szCs w:val="24"/>
        </w:rPr>
        <w:t>he expression of each gene associated with overall survival</w:t>
      </w:r>
      <w:r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 i</w:t>
      </w:r>
      <w:r w:rsidRPr="00464CC0">
        <w:rPr>
          <w:rFonts w:ascii="Times New Roman" w:eastAsia="SimSun" w:hAnsi="Times New Roman" w:cs="Times New Roman"/>
          <w:b/>
          <w:sz w:val="24"/>
          <w:szCs w:val="24"/>
        </w:rPr>
        <w:t>n the TCGA data</w:t>
      </w:r>
      <w:r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. </w:t>
      </w:r>
      <w:r w:rsidRPr="007C5891">
        <w:rPr>
          <w:rFonts w:ascii="Times New Roman" w:eastAsia="SimSun" w:hAnsi="Times New Roman" w:cs="Times New Roman" w:hint="eastAsia"/>
          <w:sz w:val="24"/>
          <w:szCs w:val="24"/>
        </w:rPr>
        <w:t>(A)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PARAL1. (B) LINC00900. (C) DPH6-DT. (D) LINC01614. (E) LPP-AS2. </w:t>
      </w:r>
    </w:p>
    <w:p w:rsidR="00727F80" w:rsidRDefault="00727F80"/>
    <w:sectPr w:rsidR="00727F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BC659B"/>
    <w:rsid w:val="00727F80"/>
    <w:rsid w:val="00BC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2024-05-20T09:10:00Z</dcterms:created>
  <dcterms:modified xsi:type="dcterms:W3CDTF">2024-05-20T09:10:00Z</dcterms:modified>
</cp:coreProperties>
</file>